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18868" w14:textId="77777777" w:rsidR="00043DF3" w:rsidRPr="007306F1" w:rsidRDefault="00043DF3" w:rsidP="00043DF3">
      <w:pPr>
        <w:jc w:val="center"/>
        <w:rPr>
          <w:rFonts w:asciiTheme="majorHAnsi" w:hAnsiTheme="majorHAnsi"/>
          <w:b/>
          <w:sz w:val="22"/>
          <w:szCs w:val="22"/>
        </w:rPr>
      </w:pPr>
    </w:p>
    <w:p w14:paraId="35FDF28F" w14:textId="0B6E04B3" w:rsidR="00043DF3" w:rsidRPr="007306F1" w:rsidRDefault="00043DF3" w:rsidP="00043DF3">
      <w:pPr>
        <w:jc w:val="center"/>
        <w:rPr>
          <w:rFonts w:asciiTheme="majorHAnsi" w:hAnsiTheme="majorHAnsi"/>
          <w:b/>
          <w:sz w:val="22"/>
          <w:szCs w:val="22"/>
        </w:rPr>
      </w:pPr>
      <w:r w:rsidRPr="007306F1">
        <w:rPr>
          <w:rFonts w:asciiTheme="majorHAnsi" w:hAnsiTheme="majorHAnsi"/>
          <w:b/>
          <w:sz w:val="22"/>
          <w:szCs w:val="22"/>
        </w:rPr>
        <w:t>THE DIABETIC ATHLETE</w:t>
      </w:r>
    </w:p>
    <w:p w14:paraId="6A4F3AC7" w14:textId="77777777" w:rsidR="00043DF3" w:rsidRPr="007306F1" w:rsidRDefault="00043DF3" w:rsidP="00043DF3">
      <w:pPr>
        <w:rPr>
          <w:rFonts w:asciiTheme="majorHAnsi" w:hAnsiTheme="majorHAnsi"/>
          <w:b/>
          <w:sz w:val="22"/>
          <w:szCs w:val="22"/>
        </w:rPr>
      </w:pPr>
    </w:p>
    <w:p w14:paraId="7C8ED488" w14:textId="77777777" w:rsidR="00043DF3" w:rsidRPr="007306F1" w:rsidRDefault="00043DF3" w:rsidP="00043DF3">
      <w:pPr>
        <w:rPr>
          <w:rFonts w:asciiTheme="majorHAnsi" w:hAnsiTheme="majorHAnsi" w:cs="Times New Roman"/>
          <w:sz w:val="22"/>
          <w:szCs w:val="22"/>
        </w:rPr>
      </w:pPr>
      <w:r w:rsidRPr="007306F1">
        <w:rPr>
          <w:rFonts w:asciiTheme="majorHAnsi" w:hAnsiTheme="majorHAnsi" w:cs="Times New Roman"/>
          <w:sz w:val="22"/>
          <w:szCs w:val="22"/>
        </w:rPr>
        <w:t>Diabetes is a common metabolic disorder characterized by the inability of the pancreas to produce enough insulin. Diabetes does not have a cure, but it can be managed if the individual is careful with their diet, exercise program, and use of insulin (if needed).</w:t>
      </w:r>
    </w:p>
    <w:p w14:paraId="0E7C695C" w14:textId="77777777" w:rsidR="00043DF3" w:rsidRPr="007306F1" w:rsidRDefault="00043DF3" w:rsidP="00043DF3">
      <w:pPr>
        <w:rPr>
          <w:rFonts w:asciiTheme="majorHAnsi" w:hAnsiTheme="majorHAnsi" w:cs="Times New Roman"/>
          <w:sz w:val="22"/>
          <w:szCs w:val="22"/>
        </w:rPr>
      </w:pPr>
    </w:p>
    <w:p w14:paraId="55E29CF4" w14:textId="77777777" w:rsidR="00043DF3" w:rsidRPr="007306F1" w:rsidRDefault="00043DF3" w:rsidP="00043DF3">
      <w:pPr>
        <w:rPr>
          <w:rFonts w:asciiTheme="majorHAnsi" w:hAnsiTheme="majorHAnsi" w:cs="Times New Roman"/>
          <w:sz w:val="22"/>
          <w:szCs w:val="22"/>
        </w:rPr>
      </w:pPr>
      <w:r w:rsidRPr="007306F1">
        <w:rPr>
          <w:rFonts w:asciiTheme="majorHAnsi" w:hAnsiTheme="majorHAnsi" w:cs="Times New Roman"/>
          <w:b/>
          <w:sz w:val="22"/>
          <w:szCs w:val="22"/>
        </w:rPr>
        <w:t>Type 1 Diabetes</w:t>
      </w:r>
      <w:r w:rsidRPr="007306F1">
        <w:rPr>
          <w:rFonts w:asciiTheme="majorHAnsi" w:hAnsiTheme="majorHAnsi" w:cs="Times New Roman"/>
          <w:sz w:val="22"/>
          <w:szCs w:val="22"/>
        </w:rPr>
        <w:t xml:space="preserve"> Often referred to as juvenile onset diabetes because the onset usually occurs under the age of 25. There is no known cause for Type 1 diabetes. Typically the onset is sudden with symptoms occurring within a time frame of several days to several weeks. Type 1 Diabetics are insulin dependent and will need to rely on insulin on a regular basis to keep their blood sugar levels within a normal range.</w:t>
      </w:r>
    </w:p>
    <w:p w14:paraId="71AC0EC2" w14:textId="77777777" w:rsidR="00043DF3" w:rsidRPr="007306F1" w:rsidRDefault="00043DF3" w:rsidP="00043DF3">
      <w:pPr>
        <w:rPr>
          <w:rFonts w:asciiTheme="majorHAnsi" w:hAnsiTheme="majorHAnsi" w:cs="Times New Roman"/>
          <w:sz w:val="22"/>
          <w:szCs w:val="22"/>
        </w:rPr>
      </w:pPr>
    </w:p>
    <w:p w14:paraId="70BF2BAC" w14:textId="77777777" w:rsidR="00043DF3" w:rsidRPr="007306F1" w:rsidRDefault="00043DF3" w:rsidP="00043DF3">
      <w:pPr>
        <w:rPr>
          <w:rFonts w:asciiTheme="majorHAnsi" w:hAnsiTheme="majorHAnsi" w:cs="Times New Roman"/>
          <w:sz w:val="22"/>
          <w:szCs w:val="22"/>
        </w:rPr>
      </w:pPr>
      <w:r w:rsidRPr="007306F1">
        <w:rPr>
          <w:rFonts w:asciiTheme="majorHAnsi" w:hAnsiTheme="majorHAnsi" w:cs="Times New Roman"/>
          <w:b/>
          <w:sz w:val="22"/>
          <w:szCs w:val="22"/>
        </w:rPr>
        <w:t xml:space="preserve">Type 2 Diabetes </w:t>
      </w:r>
      <w:r w:rsidRPr="007306F1">
        <w:rPr>
          <w:rFonts w:asciiTheme="majorHAnsi" w:hAnsiTheme="majorHAnsi" w:cs="Times New Roman"/>
          <w:sz w:val="22"/>
          <w:szCs w:val="22"/>
        </w:rPr>
        <w:t>This type of diabetes is the most common form. Most cases are linked to a family history of diabetes, obesity, and sedentary lifestyle. Onset of Type 2 Diabetes typically occurs after age 40. If this is recognized early it can be managed with a healthy diet and exercise program without the need for insulin.</w:t>
      </w:r>
    </w:p>
    <w:p w14:paraId="70FB67C8" w14:textId="77777777" w:rsidR="00043DF3" w:rsidRPr="007306F1" w:rsidRDefault="00043DF3" w:rsidP="00043DF3">
      <w:pPr>
        <w:rPr>
          <w:rFonts w:asciiTheme="majorHAnsi" w:hAnsiTheme="majorHAnsi" w:cs="Times New Roman"/>
          <w:sz w:val="22"/>
          <w:szCs w:val="22"/>
        </w:rPr>
      </w:pPr>
    </w:p>
    <w:p w14:paraId="0350C8F3" w14:textId="694343A4" w:rsidR="00043DF3" w:rsidRPr="007306F1" w:rsidRDefault="00043DF3" w:rsidP="00043DF3">
      <w:pPr>
        <w:rPr>
          <w:rFonts w:asciiTheme="majorHAnsi" w:hAnsiTheme="majorHAnsi" w:cs="Times New Roman"/>
          <w:b/>
          <w:sz w:val="22"/>
          <w:szCs w:val="22"/>
        </w:rPr>
      </w:pPr>
      <w:r w:rsidRPr="007306F1">
        <w:rPr>
          <w:rFonts w:asciiTheme="majorHAnsi" w:hAnsiTheme="majorHAnsi" w:cs="Times New Roman"/>
          <w:b/>
          <w:sz w:val="22"/>
          <w:szCs w:val="22"/>
        </w:rPr>
        <w:t>Preparing for Exercise:</w:t>
      </w:r>
    </w:p>
    <w:p w14:paraId="4D39C78D" w14:textId="77777777" w:rsidR="00043DF3" w:rsidRPr="007306F1" w:rsidRDefault="00043DF3" w:rsidP="00043DF3">
      <w:pPr>
        <w:rPr>
          <w:rFonts w:asciiTheme="majorHAnsi" w:hAnsiTheme="majorHAnsi" w:cs="Times New Roman"/>
          <w:sz w:val="22"/>
          <w:szCs w:val="22"/>
        </w:rPr>
      </w:pPr>
      <w:r w:rsidRPr="007306F1">
        <w:rPr>
          <w:rFonts w:asciiTheme="majorHAnsi" w:hAnsiTheme="majorHAnsi" w:cs="Times New Roman"/>
          <w:sz w:val="22"/>
          <w:szCs w:val="22"/>
        </w:rPr>
        <w:t>It is very important for athletes with diabetes to go through a pre-participation exam to gain clearance from their physician. Although it is likely that your physician will give you approval, it is a good time to learn about any changes in testing schedule, medication, or other things you need to think about for exercise and sports. The pre-participation exam also provides you with time to learn about sport specific diabetes precautions.  Athletes with type 1 diabetes should have their glycosylated hemoglobin (HbA1c) evaluated every 3 to 4 months to assess their overall long-term glycemic control. These values are not used to determine the day-to-day decisions concerning sports participation. It is recommended that the athlete has an annual examination for retinopathy, nephropathy, and neuropathy along with a sensory function check in the foot and ankle reflexes. Exercise limitations or restrictions for athletes with diabetes related complications should be determined by the athlete’s physician.</w:t>
      </w:r>
    </w:p>
    <w:p w14:paraId="3CA94BAF" w14:textId="77777777" w:rsidR="00043DF3" w:rsidRPr="007306F1" w:rsidRDefault="00043DF3" w:rsidP="00043DF3">
      <w:pPr>
        <w:rPr>
          <w:rFonts w:asciiTheme="majorHAnsi" w:hAnsiTheme="majorHAnsi" w:cs="Times New Roman"/>
          <w:sz w:val="22"/>
          <w:szCs w:val="22"/>
        </w:rPr>
      </w:pPr>
    </w:p>
    <w:p w14:paraId="5779DD88" w14:textId="5486CE62" w:rsidR="00043DF3" w:rsidRPr="007306F1" w:rsidRDefault="00043DF3" w:rsidP="00043DF3">
      <w:pPr>
        <w:rPr>
          <w:rFonts w:asciiTheme="majorHAnsi" w:hAnsiTheme="majorHAnsi" w:cs="Times New Roman"/>
          <w:b/>
          <w:sz w:val="22"/>
          <w:szCs w:val="22"/>
        </w:rPr>
      </w:pPr>
      <w:r w:rsidRPr="007306F1">
        <w:rPr>
          <w:rFonts w:asciiTheme="majorHAnsi" w:hAnsiTheme="majorHAnsi" w:cs="Times New Roman"/>
          <w:b/>
          <w:sz w:val="22"/>
          <w:szCs w:val="22"/>
        </w:rPr>
        <w:t>Exercising with Diabetes:</w:t>
      </w:r>
    </w:p>
    <w:p w14:paraId="7934958D" w14:textId="77777777" w:rsidR="00043DF3" w:rsidRPr="007306F1" w:rsidRDefault="00043DF3" w:rsidP="00043DF3">
      <w:pPr>
        <w:rPr>
          <w:rFonts w:asciiTheme="majorHAnsi" w:hAnsiTheme="majorHAnsi" w:cs="Times New Roman"/>
          <w:sz w:val="22"/>
          <w:szCs w:val="22"/>
        </w:rPr>
      </w:pPr>
      <w:r w:rsidRPr="007306F1">
        <w:rPr>
          <w:rFonts w:asciiTheme="majorHAnsi" w:hAnsiTheme="majorHAnsi" w:cs="Times New Roman"/>
          <w:sz w:val="22"/>
          <w:szCs w:val="22"/>
        </w:rPr>
        <w:t>Athletes with diabetes are encouraged to participate in all types of sports and activities. Balancing blood sugar levels by carefully monitoring their food intake, insulin levels, and activity level is the most important key for the diabetic athlete. Normal blood glucose levels range between 80-120mg/</w:t>
      </w:r>
      <w:proofErr w:type="spellStart"/>
      <w:r w:rsidRPr="007306F1">
        <w:rPr>
          <w:rFonts w:asciiTheme="majorHAnsi" w:hAnsiTheme="majorHAnsi" w:cs="Times New Roman"/>
          <w:sz w:val="22"/>
          <w:szCs w:val="22"/>
        </w:rPr>
        <w:t>dL</w:t>
      </w:r>
      <w:proofErr w:type="spellEnd"/>
      <w:r w:rsidRPr="007306F1">
        <w:rPr>
          <w:rFonts w:asciiTheme="majorHAnsi" w:hAnsiTheme="majorHAnsi" w:cs="Times New Roman"/>
          <w:sz w:val="22"/>
          <w:szCs w:val="22"/>
        </w:rPr>
        <w:t>. Athletes should monitor their blood glucose levels before, during, and after activity to ensure their blood glucose levels stay within a normal range. Two problems that can occur is hypoglycemia (low blood glucose/sugar levels) or hyperglycemia (high blood glucose/sugar levels). Hypoglycemia can begin when the athlete is not eating enough carbohydrates prior to intense exercise and their blood sugar drops as a result. This can result in a condition called “insulin shock”. Hyperglycemia is when the athlete’s blood glucose gradually rises over time as a result of insufficient insulin. Hyperglycemia is the opposite of Hypoglycemia. This can result in a diabetic coma. The signs and symptoms of both of these conditions are found in the next table.</w:t>
      </w:r>
    </w:p>
    <w:p w14:paraId="715A38AE" w14:textId="77777777" w:rsidR="00043DF3" w:rsidRPr="007306F1" w:rsidRDefault="00043DF3" w:rsidP="00043DF3">
      <w:pPr>
        <w:rPr>
          <w:rFonts w:asciiTheme="majorHAnsi" w:hAnsiTheme="majorHAnsi" w:cs="Times New Roman"/>
          <w:sz w:val="22"/>
          <w:szCs w:val="22"/>
        </w:rPr>
      </w:pPr>
    </w:p>
    <w:p w14:paraId="2D3D7229" w14:textId="77777777" w:rsidR="00043DF3" w:rsidRPr="007306F1" w:rsidRDefault="00043DF3" w:rsidP="00043DF3">
      <w:pPr>
        <w:rPr>
          <w:rFonts w:asciiTheme="majorHAnsi" w:hAnsiTheme="majorHAnsi" w:cs="Times New Roman"/>
          <w:sz w:val="22"/>
          <w:szCs w:val="22"/>
        </w:rPr>
      </w:pPr>
    </w:p>
    <w:tbl>
      <w:tblPr>
        <w:tblStyle w:val="LightShading-Accent1"/>
        <w:tblW w:w="0" w:type="auto"/>
        <w:tblInd w:w="1098" w:type="dxa"/>
        <w:tblLook w:val="04A0" w:firstRow="1" w:lastRow="0" w:firstColumn="1" w:lastColumn="0" w:noHBand="0" w:noVBand="1"/>
      </w:tblPr>
      <w:tblGrid>
        <w:gridCol w:w="3846"/>
        <w:gridCol w:w="4135"/>
      </w:tblGrid>
      <w:tr w:rsidR="00043DF3" w:rsidRPr="007306F1" w14:paraId="4BC3C0CF" w14:textId="77777777" w:rsidTr="007306F1">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3846" w:type="dxa"/>
          </w:tcPr>
          <w:p w14:paraId="2951479E" w14:textId="77777777" w:rsidR="00043DF3" w:rsidRPr="007306F1" w:rsidRDefault="00043DF3" w:rsidP="00043DF3">
            <w:pPr>
              <w:rPr>
                <w:rFonts w:asciiTheme="majorHAnsi" w:hAnsiTheme="majorHAnsi" w:cs="Times New Roman"/>
                <w:sz w:val="22"/>
                <w:szCs w:val="22"/>
                <w:u w:val="single"/>
              </w:rPr>
            </w:pPr>
            <w:r w:rsidRPr="007306F1">
              <w:rPr>
                <w:rFonts w:asciiTheme="majorHAnsi" w:hAnsiTheme="majorHAnsi" w:cs="Times New Roman"/>
                <w:sz w:val="22"/>
                <w:szCs w:val="22"/>
                <w:u w:val="single"/>
              </w:rPr>
              <w:t>Hypoglycemia</w:t>
            </w:r>
          </w:p>
        </w:tc>
        <w:tc>
          <w:tcPr>
            <w:tcW w:w="4135" w:type="dxa"/>
          </w:tcPr>
          <w:p w14:paraId="2E353F22" w14:textId="77777777" w:rsidR="00043DF3" w:rsidRPr="007306F1" w:rsidRDefault="00043DF3" w:rsidP="00043DF3">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2"/>
                <w:szCs w:val="22"/>
                <w:u w:val="single"/>
              </w:rPr>
            </w:pPr>
            <w:r w:rsidRPr="007306F1">
              <w:rPr>
                <w:rFonts w:asciiTheme="majorHAnsi" w:hAnsiTheme="majorHAnsi" w:cs="Times New Roman"/>
                <w:sz w:val="22"/>
                <w:szCs w:val="22"/>
                <w:u w:val="single"/>
              </w:rPr>
              <w:t>Hyperglycemia</w:t>
            </w:r>
          </w:p>
        </w:tc>
      </w:tr>
      <w:tr w:rsidR="00043DF3" w:rsidRPr="007306F1" w14:paraId="51DC7667" w14:textId="77777777" w:rsidTr="007306F1">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846" w:type="dxa"/>
          </w:tcPr>
          <w:p w14:paraId="2FC8ADA7" w14:textId="77777777" w:rsidR="00043DF3" w:rsidRPr="007306F1" w:rsidRDefault="00043DF3" w:rsidP="00043DF3">
            <w:pPr>
              <w:rPr>
                <w:rFonts w:asciiTheme="majorHAnsi" w:hAnsiTheme="majorHAnsi" w:cs="Times New Roman"/>
                <w:b w:val="0"/>
                <w:sz w:val="22"/>
                <w:szCs w:val="22"/>
              </w:rPr>
            </w:pPr>
            <w:r w:rsidRPr="007306F1">
              <w:rPr>
                <w:rFonts w:asciiTheme="majorHAnsi" w:hAnsiTheme="majorHAnsi" w:cs="Times New Roman"/>
                <w:b w:val="0"/>
                <w:sz w:val="22"/>
                <w:szCs w:val="22"/>
              </w:rPr>
              <w:t>Dizziness</w:t>
            </w:r>
          </w:p>
        </w:tc>
        <w:tc>
          <w:tcPr>
            <w:tcW w:w="4135" w:type="dxa"/>
          </w:tcPr>
          <w:p w14:paraId="40BA9B16" w14:textId="77777777" w:rsidR="00043DF3" w:rsidRPr="007306F1" w:rsidRDefault="00043DF3" w:rsidP="00043DF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7306F1">
              <w:rPr>
                <w:rFonts w:asciiTheme="majorHAnsi" w:hAnsiTheme="majorHAnsi" w:cs="Times New Roman"/>
                <w:sz w:val="22"/>
                <w:szCs w:val="22"/>
              </w:rPr>
              <w:t>Fruity-smelling breath</w:t>
            </w:r>
          </w:p>
        </w:tc>
      </w:tr>
      <w:tr w:rsidR="00043DF3" w:rsidRPr="007306F1" w14:paraId="37938005" w14:textId="77777777" w:rsidTr="007306F1">
        <w:trPr>
          <w:trHeight w:val="343"/>
        </w:trPr>
        <w:tc>
          <w:tcPr>
            <w:cnfStyle w:val="001000000000" w:firstRow="0" w:lastRow="0" w:firstColumn="1" w:lastColumn="0" w:oddVBand="0" w:evenVBand="0" w:oddHBand="0" w:evenHBand="0" w:firstRowFirstColumn="0" w:firstRowLastColumn="0" w:lastRowFirstColumn="0" w:lastRowLastColumn="0"/>
            <w:tcW w:w="3846" w:type="dxa"/>
          </w:tcPr>
          <w:p w14:paraId="11B73E57" w14:textId="77777777" w:rsidR="00043DF3" w:rsidRPr="007306F1" w:rsidRDefault="00043DF3" w:rsidP="00043DF3">
            <w:pPr>
              <w:rPr>
                <w:rFonts w:asciiTheme="majorHAnsi" w:hAnsiTheme="majorHAnsi" w:cs="Times New Roman"/>
                <w:b w:val="0"/>
                <w:sz w:val="22"/>
                <w:szCs w:val="22"/>
              </w:rPr>
            </w:pPr>
            <w:r w:rsidRPr="007306F1">
              <w:rPr>
                <w:rFonts w:asciiTheme="majorHAnsi" w:hAnsiTheme="majorHAnsi" w:cs="Times New Roman"/>
                <w:b w:val="0"/>
                <w:sz w:val="22"/>
                <w:szCs w:val="22"/>
              </w:rPr>
              <w:t>Headache</w:t>
            </w:r>
          </w:p>
        </w:tc>
        <w:tc>
          <w:tcPr>
            <w:tcW w:w="4135" w:type="dxa"/>
          </w:tcPr>
          <w:p w14:paraId="3DDF38D1" w14:textId="77777777" w:rsidR="00043DF3" w:rsidRPr="007306F1" w:rsidRDefault="00043DF3" w:rsidP="00043DF3">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7306F1">
              <w:rPr>
                <w:rFonts w:asciiTheme="majorHAnsi" w:hAnsiTheme="majorHAnsi" w:cs="Times New Roman"/>
                <w:sz w:val="22"/>
                <w:szCs w:val="22"/>
              </w:rPr>
              <w:t>Nausea/Vomiting</w:t>
            </w:r>
          </w:p>
        </w:tc>
      </w:tr>
      <w:tr w:rsidR="00043DF3" w:rsidRPr="007306F1" w14:paraId="50A4444A" w14:textId="77777777" w:rsidTr="007306F1">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846" w:type="dxa"/>
          </w:tcPr>
          <w:p w14:paraId="30A30E58" w14:textId="77777777" w:rsidR="00043DF3" w:rsidRPr="007306F1" w:rsidRDefault="00043DF3" w:rsidP="00043DF3">
            <w:pPr>
              <w:rPr>
                <w:rFonts w:asciiTheme="majorHAnsi" w:hAnsiTheme="majorHAnsi" w:cs="Times New Roman"/>
                <w:b w:val="0"/>
                <w:sz w:val="22"/>
                <w:szCs w:val="22"/>
              </w:rPr>
            </w:pPr>
            <w:r w:rsidRPr="007306F1">
              <w:rPr>
                <w:rFonts w:asciiTheme="majorHAnsi" w:hAnsiTheme="majorHAnsi" w:cs="Times New Roman"/>
                <w:b w:val="0"/>
                <w:sz w:val="22"/>
                <w:szCs w:val="22"/>
              </w:rPr>
              <w:t>Intense Hunger</w:t>
            </w:r>
          </w:p>
        </w:tc>
        <w:tc>
          <w:tcPr>
            <w:tcW w:w="4135" w:type="dxa"/>
          </w:tcPr>
          <w:p w14:paraId="7A6A073A" w14:textId="77777777" w:rsidR="00043DF3" w:rsidRPr="007306F1" w:rsidRDefault="00043DF3" w:rsidP="00043DF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7306F1">
              <w:rPr>
                <w:rFonts w:asciiTheme="majorHAnsi" w:hAnsiTheme="majorHAnsi" w:cs="Times New Roman"/>
                <w:sz w:val="22"/>
                <w:szCs w:val="22"/>
              </w:rPr>
              <w:t>Labored Breathing</w:t>
            </w:r>
          </w:p>
        </w:tc>
      </w:tr>
      <w:tr w:rsidR="00043DF3" w:rsidRPr="007306F1" w14:paraId="0F109EAB" w14:textId="77777777" w:rsidTr="007306F1">
        <w:trPr>
          <w:trHeight w:val="343"/>
        </w:trPr>
        <w:tc>
          <w:tcPr>
            <w:cnfStyle w:val="001000000000" w:firstRow="0" w:lastRow="0" w:firstColumn="1" w:lastColumn="0" w:oddVBand="0" w:evenVBand="0" w:oddHBand="0" w:evenHBand="0" w:firstRowFirstColumn="0" w:firstRowLastColumn="0" w:lastRowFirstColumn="0" w:lastRowLastColumn="0"/>
            <w:tcW w:w="3846" w:type="dxa"/>
          </w:tcPr>
          <w:p w14:paraId="48DCAD43" w14:textId="77777777" w:rsidR="00043DF3" w:rsidRPr="007306F1" w:rsidRDefault="00043DF3" w:rsidP="00043DF3">
            <w:pPr>
              <w:rPr>
                <w:rFonts w:asciiTheme="majorHAnsi" w:hAnsiTheme="majorHAnsi" w:cs="Times New Roman"/>
                <w:b w:val="0"/>
                <w:sz w:val="22"/>
                <w:szCs w:val="22"/>
              </w:rPr>
            </w:pPr>
            <w:r w:rsidRPr="007306F1">
              <w:rPr>
                <w:rFonts w:asciiTheme="majorHAnsi" w:hAnsiTheme="majorHAnsi" w:cs="Times New Roman"/>
                <w:b w:val="0"/>
                <w:sz w:val="22"/>
                <w:szCs w:val="22"/>
              </w:rPr>
              <w:t>Pale and Clammy Skin</w:t>
            </w:r>
          </w:p>
        </w:tc>
        <w:tc>
          <w:tcPr>
            <w:tcW w:w="4135" w:type="dxa"/>
          </w:tcPr>
          <w:p w14:paraId="54EFD023" w14:textId="77777777" w:rsidR="00043DF3" w:rsidRPr="007306F1" w:rsidRDefault="00043DF3" w:rsidP="00043DF3">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7306F1">
              <w:rPr>
                <w:rFonts w:asciiTheme="majorHAnsi" w:hAnsiTheme="majorHAnsi" w:cs="Times New Roman"/>
                <w:sz w:val="22"/>
                <w:szCs w:val="22"/>
              </w:rPr>
              <w:t>Dry Mouth</w:t>
            </w:r>
          </w:p>
        </w:tc>
      </w:tr>
      <w:tr w:rsidR="00043DF3" w:rsidRPr="007306F1" w14:paraId="06E01B9D" w14:textId="77777777" w:rsidTr="007306F1">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846" w:type="dxa"/>
          </w:tcPr>
          <w:p w14:paraId="0BA3B255" w14:textId="77777777" w:rsidR="00043DF3" w:rsidRPr="007306F1" w:rsidRDefault="00043DF3" w:rsidP="00043DF3">
            <w:pPr>
              <w:rPr>
                <w:rFonts w:asciiTheme="majorHAnsi" w:hAnsiTheme="majorHAnsi" w:cs="Times New Roman"/>
                <w:b w:val="0"/>
                <w:sz w:val="22"/>
                <w:szCs w:val="22"/>
              </w:rPr>
            </w:pPr>
            <w:r w:rsidRPr="007306F1">
              <w:rPr>
                <w:rFonts w:asciiTheme="majorHAnsi" w:hAnsiTheme="majorHAnsi" w:cs="Times New Roman"/>
                <w:b w:val="0"/>
                <w:sz w:val="22"/>
                <w:szCs w:val="22"/>
              </w:rPr>
              <w:t>Confusion</w:t>
            </w:r>
          </w:p>
        </w:tc>
        <w:tc>
          <w:tcPr>
            <w:tcW w:w="4135" w:type="dxa"/>
          </w:tcPr>
          <w:p w14:paraId="21FD20CD" w14:textId="77777777" w:rsidR="00043DF3" w:rsidRPr="007306F1" w:rsidRDefault="00043DF3" w:rsidP="00043DF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7306F1">
              <w:rPr>
                <w:rFonts w:asciiTheme="majorHAnsi" w:hAnsiTheme="majorHAnsi" w:cs="Times New Roman"/>
                <w:sz w:val="22"/>
                <w:szCs w:val="22"/>
              </w:rPr>
              <w:t>Flushed Skin</w:t>
            </w:r>
          </w:p>
        </w:tc>
      </w:tr>
      <w:tr w:rsidR="00043DF3" w:rsidRPr="007306F1" w14:paraId="7079C9B9" w14:textId="77777777" w:rsidTr="007306F1">
        <w:trPr>
          <w:trHeight w:val="324"/>
        </w:trPr>
        <w:tc>
          <w:tcPr>
            <w:cnfStyle w:val="001000000000" w:firstRow="0" w:lastRow="0" w:firstColumn="1" w:lastColumn="0" w:oddVBand="0" w:evenVBand="0" w:oddHBand="0" w:evenHBand="0" w:firstRowFirstColumn="0" w:firstRowLastColumn="0" w:lastRowFirstColumn="0" w:lastRowLastColumn="0"/>
            <w:tcW w:w="3846" w:type="dxa"/>
          </w:tcPr>
          <w:p w14:paraId="5E8FFFEB" w14:textId="77777777" w:rsidR="00043DF3" w:rsidRPr="007306F1" w:rsidRDefault="00043DF3" w:rsidP="00043DF3">
            <w:pPr>
              <w:rPr>
                <w:rFonts w:asciiTheme="majorHAnsi" w:hAnsiTheme="majorHAnsi" w:cs="Times New Roman"/>
                <w:b w:val="0"/>
                <w:sz w:val="22"/>
                <w:szCs w:val="22"/>
              </w:rPr>
            </w:pPr>
            <w:r w:rsidRPr="007306F1">
              <w:rPr>
                <w:rFonts w:asciiTheme="majorHAnsi" w:hAnsiTheme="majorHAnsi" w:cs="Times New Roman"/>
                <w:b w:val="0"/>
                <w:sz w:val="22"/>
                <w:szCs w:val="22"/>
              </w:rPr>
              <w:t>Disorientation</w:t>
            </w:r>
          </w:p>
        </w:tc>
        <w:tc>
          <w:tcPr>
            <w:tcW w:w="4135" w:type="dxa"/>
          </w:tcPr>
          <w:p w14:paraId="5559C8D0" w14:textId="77777777" w:rsidR="00043DF3" w:rsidRPr="007306F1" w:rsidRDefault="00043DF3" w:rsidP="00043DF3">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7306F1">
              <w:rPr>
                <w:rFonts w:asciiTheme="majorHAnsi" w:hAnsiTheme="majorHAnsi" w:cs="Times New Roman"/>
                <w:sz w:val="22"/>
                <w:szCs w:val="22"/>
              </w:rPr>
              <w:t>Confusion</w:t>
            </w:r>
          </w:p>
        </w:tc>
      </w:tr>
      <w:tr w:rsidR="00043DF3" w:rsidRPr="007306F1" w14:paraId="36998342" w14:textId="77777777" w:rsidTr="007306F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3846" w:type="dxa"/>
          </w:tcPr>
          <w:p w14:paraId="0B3CA935" w14:textId="77777777" w:rsidR="00043DF3" w:rsidRPr="007306F1" w:rsidRDefault="00043DF3" w:rsidP="00043DF3">
            <w:pPr>
              <w:rPr>
                <w:rFonts w:asciiTheme="majorHAnsi" w:hAnsiTheme="majorHAnsi" w:cs="Times New Roman"/>
                <w:b w:val="0"/>
                <w:sz w:val="22"/>
                <w:szCs w:val="22"/>
              </w:rPr>
            </w:pPr>
            <w:r w:rsidRPr="007306F1">
              <w:rPr>
                <w:rFonts w:asciiTheme="majorHAnsi" w:hAnsiTheme="majorHAnsi" w:cs="Times New Roman"/>
                <w:b w:val="0"/>
                <w:sz w:val="22"/>
                <w:szCs w:val="22"/>
              </w:rPr>
              <w:t>Physical Weakness</w:t>
            </w:r>
          </w:p>
        </w:tc>
        <w:tc>
          <w:tcPr>
            <w:tcW w:w="4135" w:type="dxa"/>
          </w:tcPr>
          <w:p w14:paraId="3134186B" w14:textId="77777777" w:rsidR="00043DF3" w:rsidRPr="007306F1" w:rsidRDefault="00043DF3" w:rsidP="00043DF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7306F1">
              <w:rPr>
                <w:rFonts w:asciiTheme="majorHAnsi" w:hAnsiTheme="majorHAnsi" w:cs="Times New Roman"/>
                <w:sz w:val="22"/>
                <w:szCs w:val="22"/>
              </w:rPr>
              <w:t>Unconsciousness Followed By Coma</w:t>
            </w:r>
          </w:p>
        </w:tc>
      </w:tr>
    </w:tbl>
    <w:p w14:paraId="1DE66247" w14:textId="77777777" w:rsidR="007306F1" w:rsidRDefault="007306F1" w:rsidP="00043DF3">
      <w:pPr>
        <w:rPr>
          <w:rFonts w:asciiTheme="majorHAnsi" w:hAnsiTheme="majorHAnsi" w:cs="Times New Roman"/>
          <w:sz w:val="22"/>
          <w:szCs w:val="22"/>
        </w:rPr>
      </w:pPr>
    </w:p>
    <w:p w14:paraId="6BBF61B0" w14:textId="25450CE0" w:rsidR="00043DF3" w:rsidRPr="007306F1" w:rsidRDefault="00043DF3" w:rsidP="00043DF3">
      <w:pPr>
        <w:rPr>
          <w:rFonts w:asciiTheme="majorHAnsi" w:hAnsiTheme="majorHAnsi" w:cs="Times New Roman"/>
          <w:b/>
          <w:sz w:val="22"/>
          <w:szCs w:val="22"/>
        </w:rPr>
      </w:pPr>
      <w:r w:rsidRPr="007306F1">
        <w:rPr>
          <w:rFonts w:asciiTheme="majorHAnsi" w:hAnsiTheme="majorHAnsi" w:cs="Times New Roman"/>
          <w:b/>
          <w:sz w:val="22"/>
          <w:szCs w:val="22"/>
        </w:rPr>
        <w:t>Diabetes Care Plan:</w:t>
      </w:r>
    </w:p>
    <w:p w14:paraId="281384CA" w14:textId="77777777" w:rsidR="00043DF3" w:rsidRPr="007306F1" w:rsidRDefault="00043DF3" w:rsidP="00043DF3">
      <w:pPr>
        <w:rPr>
          <w:rFonts w:asciiTheme="majorHAnsi" w:hAnsiTheme="majorHAnsi" w:cs="Times New Roman"/>
          <w:sz w:val="22"/>
          <w:szCs w:val="22"/>
        </w:rPr>
      </w:pPr>
      <w:r w:rsidRPr="007306F1">
        <w:rPr>
          <w:rFonts w:asciiTheme="majorHAnsi" w:hAnsiTheme="majorHAnsi" w:cs="Times New Roman"/>
          <w:sz w:val="22"/>
          <w:szCs w:val="22"/>
        </w:rPr>
        <w:t xml:space="preserve">Each diabetic athlete should have a diabetes care plan for all practices and games that their coach and athletic trainer should be aware of. </w:t>
      </w:r>
    </w:p>
    <w:p w14:paraId="0FDA09C9" w14:textId="77777777" w:rsidR="00043DF3" w:rsidRPr="007306F1" w:rsidRDefault="00043DF3" w:rsidP="00043DF3">
      <w:pPr>
        <w:rPr>
          <w:rFonts w:asciiTheme="majorHAnsi" w:hAnsiTheme="majorHAnsi" w:cs="Times New Roman"/>
          <w:sz w:val="22"/>
          <w:szCs w:val="22"/>
        </w:rPr>
      </w:pPr>
    </w:p>
    <w:p w14:paraId="3AB613AD" w14:textId="77777777" w:rsidR="00043DF3" w:rsidRPr="007306F1" w:rsidRDefault="00043DF3" w:rsidP="00043DF3">
      <w:pPr>
        <w:rPr>
          <w:rFonts w:asciiTheme="majorHAnsi" w:hAnsiTheme="majorHAnsi" w:cs="Times New Roman"/>
          <w:sz w:val="22"/>
          <w:szCs w:val="22"/>
        </w:rPr>
      </w:pPr>
      <w:r w:rsidRPr="007306F1">
        <w:rPr>
          <w:rFonts w:asciiTheme="majorHAnsi" w:hAnsiTheme="majorHAnsi" w:cs="Times New Roman"/>
          <w:sz w:val="22"/>
          <w:szCs w:val="22"/>
        </w:rPr>
        <w:t>The following items should be included:</w:t>
      </w:r>
    </w:p>
    <w:p w14:paraId="761D9B67" w14:textId="77777777" w:rsidR="00043DF3" w:rsidRPr="007306F1" w:rsidRDefault="00043DF3" w:rsidP="00043DF3">
      <w:pPr>
        <w:numPr>
          <w:ilvl w:val="0"/>
          <w:numId w:val="22"/>
        </w:numPr>
        <w:rPr>
          <w:rFonts w:asciiTheme="majorHAnsi" w:hAnsiTheme="majorHAnsi" w:cs="Times New Roman"/>
          <w:sz w:val="22"/>
          <w:szCs w:val="22"/>
        </w:rPr>
      </w:pPr>
      <w:r w:rsidRPr="007306F1">
        <w:rPr>
          <w:rFonts w:asciiTheme="majorHAnsi" w:hAnsiTheme="majorHAnsi" w:cs="Times New Roman"/>
          <w:sz w:val="22"/>
          <w:szCs w:val="22"/>
        </w:rPr>
        <w:t>Blood glucose monitoring guidelines- frequency of monitoring and pre-exercise exclusion values.</w:t>
      </w:r>
    </w:p>
    <w:p w14:paraId="68DFAA2A" w14:textId="77777777" w:rsidR="00043DF3" w:rsidRPr="007306F1" w:rsidRDefault="00043DF3" w:rsidP="00043DF3">
      <w:pPr>
        <w:numPr>
          <w:ilvl w:val="0"/>
          <w:numId w:val="22"/>
        </w:numPr>
        <w:rPr>
          <w:rFonts w:asciiTheme="majorHAnsi" w:hAnsiTheme="majorHAnsi" w:cs="Times New Roman"/>
          <w:sz w:val="22"/>
          <w:szCs w:val="22"/>
        </w:rPr>
      </w:pPr>
      <w:r w:rsidRPr="007306F1">
        <w:rPr>
          <w:rFonts w:asciiTheme="majorHAnsi" w:hAnsiTheme="majorHAnsi" w:cs="Times New Roman"/>
          <w:sz w:val="22"/>
          <w:szCs w:val="22"/>
        </w:rPr>
        <w:t>Insulin therapy guidelines- type of insulin, dosages, and adjustment strategies for planned activity types.</w:t>
      </w:r>
    </w:p>
    <w:p w14:paraId="678FEEBD" w14:textId="77777777" w:rsidR="00043DF3" w:rsidRPr="007306F1" w:rsidRDefault="00043DF3" w:rsidP="00043DF3">
      <w:pPr>
        <w:numPr>
          <w:ilvl w:val="0"/>
          <w:numId w:val="22"/>
        </w:numPr>
        <w:rPr>
          <w:rFonts w:asciiTheme="majorHAnsi" w:hAnsiTheme="majorHAnsi" w:cs="Times New Roman"/>
          <w:sz w:val="22"/>
          <w:szCs w:val="22"/>
        </w:rPr>
      </w:pPr>
      <w:r w:rsidRPr="007306F1">
        <w:rPr>
          <w:rFonts w:asciiTheme="majorHAnsi" w:hAnsiTheme="majorHAnsi" w:cs="Times New Roman"/>
          <w:sz w:val="22"/>
          <w:szCs w:val="22"/>
        </w:rPr>
        <w:t>List of other medications- include those used to assist with glycemic control and/or treat diabetes-related conditions</w:t>
      </w:r>
    </w:p>
    <w:p w14:paraId="17C6AE91" w14:textId="77777777" w:rsidR="00043DF3" w:rsidRPr="007306F1" w:rsidRDefault="00043DF3" w:rsidP="00043DF3">
      <w:pPr>
        <w:numPr>
          <w:ilvl w:val="0"/>
          <w:numId w:val="22"/>
        </w:numPr>
        <w:rPr>
          <w:rFonts w:asciiTheme="majorHAnsi" w:hAnsiTheme="majorHAnsi" w:cs="Times New Roman"/>
          <w:sz w:val="22"/>
          <w:szCs w:val="22"/>
        </w:rPr>
      </w:pPr>
      <w:r w:rsidRPr="007306F1">
        <w:rPr>
          <w:rFonts w:asciiTheme="majorHAnsi" w:hAnsiTheme="majorHAnsi" w:cs="Times New Roman"/>
          <w:sz w:val="22"/>
          <w:szCs w:val="22"/>
        </w:rPr>
        <w:t xml:space="preserve">Guidelines for </w:t>
      </w:r>
      <w:r w:rsidRPr="007306F1">
        <w:rPr>
          <w:rFonts w:asciiTheme="majorHAnsi" w:hAnsiTheme="majorHAnsi" w:cs="Times New Roman"/>
          <w:sz w:val="22"/>
          <w:szCs w:val="22"/>
          <w:u w:val="single"/>
        </w:rPr>
        <w:t>hypo</w:t>
      </w:r>
      <w:r w:rsidRPr="007306F1">
        <w:rPr>
          <w:rFonts w:asciiTheme="majorHAnsi" w:hAnsiTheme="majorHAnsi" w:cs="Times New Roman"/>
          <w:sz w:val="22"/>
          <w:szCs w:val="22"/>
        </w:rPr>
        <w:t>glycemia recognition and treatment- prevention, signs, symptoms, and treatment.</w:t>
      </w:r>
    </w:p>
    <w:p w14:paraId="3C23A55A" w14:textId="77777777" w:rsidR="00043DF3" w:rsidRPr="007306F1" w:rsidRDefault="00043DF3" w:rsidP="00043DF3">
      <w:pPr>
        <w:numPr>
          <w:ilvl w:val="0"/>
          <w:numId w:val="22"/>
        </w:numPr>
        <w:rPr>
          <w:rFonts w:asciiTheme="majorHAnsi" w:hAnsiTheme="majorHAnsi" w:cs="Times New Roman"/>
          <w:sz w:val="22"/>
          <w:szCs w:val="22"/>
        </w:rPr>
      </w:pPr>
      <w:r w:rsidRPr="007306F1">
        <w:rPr>
          <w:rFonts w:asciiTheme="majorHAnsi" w:hAnsiTheme="majorHAnsi" w:cs="Times New Roman"/>
          <w:sz w:val="22"/>
          <w:szCs w:val="22"/>
        </w:rPr>
        <w:t xml:space="preserve">Guidelines for </w:t>
      </w:r>
      <w:r w:rsidRPr="007306F1">
        <w:rPr>
          <w:rFonts w:asciiTheme="majorHAnsi" w:hAnsiTheme="majorHAnsi" w:cs="Times New Roman"/>
          <w:sz w:val="22"/>
          <w:szCs w:val="22"/>
          <w:u w:val="single"/>
        </w:rPr>
        <w:t>hyper</w:t>
      </w:r>
      <w:r w:rsidRPr="007306F1">
        <w:rPr>
          <w:rFonts w:asciiTheme="majorHAnsi" w:hAnsiTheme="majorHAnsi" w:cs="Times New Roman"/>
          <w:sz w:val="22"/>
          <w:szCs w:val="22"/>
        </w:rPr>
        <w:t>glycemia recognition and treatment- prevention, signs, symptoms, and treatment.</w:t>
      </w:r>
    </w:p>
    <w:p w14:paraId="3E8B3BC5" w14:textId="77777777" w:rsidR="00043DF3" w:rsidRPr="007306F1" w:rsidRDefault="00043DF3" w:rsidP="00043DF3">
      <w:pPr>
        <w:numPr>
          <w:ilvl w:val="0"/>
          <w:numId w:val="22"/>
        </w:numPr>
        <w:rPr>
          <w:rFonts w:asciiTheme="majorHAnsi" w:hAnsiTheme="majorHAnsi" w:cs="Times New Roman"/>
          <w:sz w:val="22"/>
          <w:szCs w:val="22"/>
        </w:rPr>
      </w:pPr>
      <w:r w:rsidRPr="007306F1">
        <w:rPr>
          <w:rFonts w:asciiTheme="majorHAnsi" w:hAnsiTheme="majorHAnsi" w:cs="Times New Roman"/>
          <w:sz w:val="22"/>
          <w:szCs w:val="22"/>
        </w:rPr>
        <w:t>Emergency contact information- includes parents, other family members, and physician’s phone numbers. Also include consent for medical treatment.</w:t>
      </w:r>
    </w:p>
    <w:p w14:paraId="7E80D8BE" w14:textId="77777777" w:rsidR="00043DF3" w:rsidRPr="007306F1" w:rsidRDefault="00043DF3" w:rsidP="00043DF3">
      <w:pPr>
        <w:numPr>
          <w:ilvl w:val="0"/>
          <w:numId w:val="22"/>
        </w:numPr>
        <w:rPr>
          <w:rFonts w:asciiTheme="majorHAnsi" w:hAnsiTheme="majorHAnsi" w:cs="Times New Roman"/>
          <w:sz w:val="22"/>
          <w:szCs w:val="22"/>
        </w:rPr>
      </w:pPr>
      <w:r w:rsidRPr="007306F1">
        <w:rPr>
          <w:rFonts w:asciiTheme="majorHAnsi" w:hAnsiTheme="majorHAnsi" w:cs="Times New Roman"/>
          <w:sz w:val="22"/>
          <w:szCs w:val="22"/>
        </w:rPr>
        <w:t>Medical alert tag- it is recommended that all diabetic athletes have a medical alert tag with them at all times.</w:t>
      </w:r>
    </w:p>
    <w:p w14:paraId="16B6F4E3" w14:textId="77777777" w:rsidR="00043DF3" w:rsidRPr="007306F1" w:rsidRDefault="00043DF3" w:rsidP="00043DF3">
      <w:pPr>
        <w:ind w:left="720"/>
        <w:rPr>
          <w:rFonts w:asciiTheme="majorHAnsi" w:hAnsiTheme="majorHAnsi" w:cs="Times New Roman"/>
          <w:sz w:val="22"/>
          <w:szCs w:val="22"/>
        </w:rPr>
      </w:pPr>
    </w:p>
    <w:p w14:paraId="6A48F590" w14:textId="650BBE98" w:rsidR="00043DF3" w:rsidRPr="007306F1" w:rsidRDefault="00043DF3" w:rsidP="00043DF3">
      <w:pPr>
        <w:rPr>
          <w:rFonts w:asciiTheme="majorHAnsi" w:hAnsiTheme="majorHAnsi" w:cs="Times New Roman"/>
          <w:b/>
          <w:sz w:val="22"/>
          <w:szCs w:val="22"/>
        </w:rPr>
      </w:pPr>
      <w:r w:rsidRPr="007306F1">
        <w:rPr>
          <w:rFonts w:asciiTheme="majorHAnsi" w:hAnsiTheme="majorHAnsi" w:cs="Times New Roman"/>
          <w:b/>
          <w:sz w:val="22"/>
          <w:szCs w:val="22"/>
        </w:rPr>
        <w:t>Diabetic Supply Kit:</w:t>
      </w:r>
    </w:p>
    <w:p w14:paraId="2A55020E" w14:textId="77777777" w:rsidR="007306F1" w:rsidRDefault="00043DF3" w:rsidP="00043DF3">
      <w:pPr>
        <w:rPr>
          <w:rFonts w:asciiTheme="majorHAnsi" w:hAnsiTheme="majorHAnsi" w:cs="Times New Roman"/>
          <w:sz w:val="22"/>
          <w:szCs w:val="22"/>
        </w:rPr>
      </w:pPr>
      <w:r w:rsidRPr="007306F1">
        <w:rPr>
          <w:rFonts w:asciiTheme="majorHAnsi" w:hAnsiTheme="majorHAnsi" w:cs="Times New Roman"/>
          <w:noProof/>
          <w:sz w:val="22"/>
          <w:szCs w:val="22"/>
        </w:rPr>
        <mc:AlternateContent>
          <mc:Choice Requires="wps">
            <w:drawing>
              <wp:anchor distT="0" distB="0" distL="114300" distR="114300" simplePos="0" relativeHeight="251659264" behindDoc="0" locked="0" layoutInCell="1" allowOverlap="1" wp14:anchorId="44A5F7EA" wp14:editId="57536DA9">
                <wp:simplePos x="0" y="0"/>
                <wp:positionH relativeFrom="column">
                  <wp:posOffset>4305300</wp:posOffset>
                </wp:positionH>
                <wp:positionV relativeFrom="paragraph">
                  <wp:posOffset>349250</wp:posOffset>
                </wp:positionV>
                <wp:extent cx="2428875" cy="18192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819275"/>
                        </a:xfrm>
                        <a:prstGeom prst="rect">
                          <a:avLst/>
                        </a:prstGeom>
                        <a:solidFill>
                          <a:srgbClr val="FFFFFF"/>
                        </a:solidFill>
                        <a:ln w="9525">
                          <a:noFill/>
                          <a:miter lim="800000"/>
                          <a:headEnd/>
                          <a:tailEnd/>
                        </a:ln>
                      </wps:spPr>
                      <wps:txbx>
                        <w:txbxContent>
                          <w:p w14:paraId="6BEC3022" w14:textId="77777777" w:rsidR="00043DF3" w:rsidRDefault="00043DF3" w:rsidP="00043DF3">
                            <w:r>
                              <w:rPr>
                                <w:noProof/>
                                <w:color w:val="0000FF"/>
                              </w:rPr>
                              <w:drawing>
                                <wp:inline distT="0" distB="0" distL="0" distR="0" wp14:anchorId="08EAA695" wp14:editId="2D0559BA">
                                  <wp:extent cx="2276475" cy="1709488"/>
                                  <wp:effectExtent l="0" t="0" r="0" b="5080"/>
                                  <wp:docPr id="2" name="irc_mi" descr="Image result for diabetes in sport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abetes in sport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6475" cy="170948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9pt;margin-top:27.5pt;width:191.25pt;height:1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2HoIgIAAB4EAAAOAAAAZHJzL2Uyb0RvYy54bWysU81u2zAMvg/YOwi6L3a8ZEmMOEWXLsOA&#10;7gdo9wCyLMfCJFGTlNjZ05eS0zTbbsN0EEiR/ER+JNc3g1bkKJyXYCo6neSUCMOhkWZf0e+PuzdL&#10;SnxgpmEKjKjoSXh6s3n9at3bUhTQgWqEIwhifNnbinYh2DLLPO+EZn4CVhg0tuA0C6i6fdY41iO6&#10;VlmR5++yHlxjHXDhPb7ejUa6SfhtK3j42rZeBKIqirmFdLt01/HONmtW7h2zneTnNNg/ZKGZNPjp&#10;BeqOBUYOTv4FpSV34KENEw46g7aVXKQasJpp/kc1Dx2zItWC5Hh7ocn/P1j+5fjNEdlU9G2+oMQw&#10;jU16FEMg72EgReSnt75EtweLjmHAZ+xzqtXbe+A/PDGw7ZjZi1vnoO8EazC/aYzMrkJHHB9B6v4z&#10;NPgNOwRIQEPrdCQP6SCIjn06XXoTU+H4WMyK5XIxp4SjbbqcrgpU4h+sfA63zoePAjSJQkUdNj/B&#10;s+O9D6Prs0v8zYOSzU4qlRS3r7fKkSPDQdmlc0b/zU0Z0ld0NS/mCdlAjEdoVmoZcJCV1BVd5vHE&#10;cFZGOj6YJsmBSTXKmLQyZ34iJSM5YagHdIyk1dCckCkH48DigqHQgftFSY/DWlH/88CcoER9Msj2&#10;ajqbxelOymy+KFBx15b62sIMR6iKBkpGcRvSRsR8DdxiV1qZ+HrJ5JwrDmFi/Lwwccqv9eT1stab&#10;JwAAAP//AwBQSwMEFAAGAAgAAAAhALaC1t7gAAAACwEAAA8AAABkcnMvZG93bnJldi54bWxMj8FO&#10;wzAQRO9I/IO1SFwQdQp1UkI2FSCBuLb0Azaxm0TE6yh2m/TvcU/0NFrNaPZNsZltL05m9J1jhOUi&#10;AWG4drrjBmH/8/m4BuEDsabesUE4Gw+b8vamoFy7ibfmtAuNiCXsc0JoQxhyKX3dGkt+4QbD0Tu4&#10;0VKI59hIPdIUy20vn5IklZY6jh9aGsxHa+rf3dEiHL6nB/UyVV9hn21X6Tt1WeXOiPd389sriGDm&#10;8B+GC35EhzIyVe7I2oseIc3WcUtAUCrqJZCkiQJRITyvlgpkWcjrDeUfAAAA//8DAFBLAQItABQA&#10;BgAIAAAAIQC2gziS/gAAAOEBAAATAAAAAAAAAAAAAAAAAAAAAABbQ29udGVudF9UeXBlc10ueG1s&#10;UEsBAi0AFAAGAAgAAAAhADj9If/WAAAAlAEAAAsAAAAAAAAAAAAAAAAALwEAAF9yZWxzLy5yZWxz&#10;UEsBAi0AFAAGAAgAAAAhACm/YegiAgAAHgQAAA4AAAAAAAAAAAAAAAAALgIAAGRycy9lMm9Eb2Mu&#10;eG1sUEsBAi0AFAAGAAgAAAAhALaC1t7gAAAACwEAAA8AAAAAAAAAAAAAAAAAfAQAAGRycy9kb3du&#10;cmV2LnhtbFBLBQYAAAAABAAEAPMAAACJBQAAAAA=&#10;" stroked="f">
                <v:textbox>
                  <w:txbxContent>
                    <w:p w14:paraId="6BEC3022" w14:textId="77777777" w:rsidR="00043DF3" w:rsidRDefault="00043DF3" w:rsidP="00043DF3">
                      <w:r>
                        <w:rPr>
                          <w:noProof/>
                          <w:color w:val="0000FF"/>
                        </w:rPr>
                        <w:drawing>
                          <wp:inline distT="0" distB="0" distL="0" distR="0" wp14:anchorId="08EAA695" wp14:editId="2D0559BA">
                            <wp:extent cx="2276475" cy="1709488"/>
                            <wp:effectExtent l="0" t="0" r="0" b="5080"/>
                            <wp:docPr id="2" name="irc_mi" descr="Image result for diabetes in sport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abetes in sport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6475" cy="1709488"/>
                                    </a:xfrm>
                                    <a:prstGeom prst="rect">
                                      <a:avLst/>
                                    </a:prstGeom>
                                    <a:noFill/>
                                    <a:ln>
                                      <a:noFill/>
                                    </a:ln>
                                  </pic:spPr>
                                </pic:pic>
                              </a:graphicData>
                            </a:graphic>
                          </wp:inline>
                        </w:drawing>
                      </w:r>
                    </w:p>
                  </w:txbxContent>
                </v:textbox>
              </v:shape>
            </w:pict>
          </mc:Fallback>
        </mc:AlternateContent>
      </w:r>
      <w:r w:rsidRPr="007306F1">
        <w:rPr>
          <w:rFonts w:asciiTheme="majorHAnsi" w:hAnsiTheme="majorHAnsi" w:cs="Times New Roman"/>
          <w:sz w:val="22"/>
          <w:szCs w:val="22"/>
        </w:rPr>
        <w:t xml:space="preserve">Supplies to treat diabetes-related emergencies should be available at all practices and games. </w:t>
      </w:r>
    </w:p>
    <w:p w14:paraId="36CDBF9D" w14:textId="1A3C98C6" w:rsidR="00043DF3" w:rsidRPr="007306F1" w:rsidRDefault="00043DF3" w:rsidP="00043DF3">
      <w:pPr>
        <w:rPr>
          <w:rFonts w:asciiTheme="majorHAnsi" w:hAnsiTheme="majorHAnsi" w:cs="Times New Roman"/>
          <w:sz w:val="22"/>
          <w:szCs w:val="22"/>
        </w:rPr>
      </w:pPr>
      <w:r w:rsidRPr="007306F1">
        <w:rPr>
          <w:rFonts w:asciiTheme="majorHAnsi" w:hAnsiTheme="majorHAnsi" w:cs="Times New Roman"/>
          <w:sz w:val="22"/>
          <w:szCs w:val="22"/>
        </w:rPr>
        <w:t>Below is a list of recommended items to have nearby.</w:t>
      </w:r>
    </w:p>
    <w:p w14:paraId="0E3CC287" w14:textId="67450D20" w:rsidR="00043DF3" w:rsidRPr="007306F1" w:rsidRDefault="00043DF3" w:rsidP="00043DF3">
      <w:pPr>
        <w:numPr>
          <w:ilvl w:val="0"/>
          <w:numId w:val="23"/>
        </w:numPr>
        <w:rPr>
          <w:rFonts w:asciiTheme="majorHAnsi" w:hAnsiTheme="majorHAnsi" w:cs="Times New Roman"/>
          <w:sz w:val="22"/>
          <w:szCs w:val="22"/>
        </w:rPr>
      </w:pPr>
      <w:r w:rsidRPr="007306F1">
        <w:rPr>
          <w:rFonts w:asciiTheme="majorHAnsi" w:hAnsiTheme="majorHAnsi" w:cs="Times New Roman"/>
          <w:sz w:val="22"/>
          <w:szCs w:val="22"/>
        </w:rPr>
        <w:t>Copy of the diabetes care plan.</w:t>
      </w:r>
    </w:p>
    <w:p w14:paraId="4BFF7C60" w14:textId="32B25AEF" w:rsidR="00043DF3" w:rsidRPr="007306F1" w:rsidRDefault="00043DF3" w:rsidP="00043DF3">
      <w:pPr>
        <w:numPr>
          <w:ilvl w:val="0"/>
          <w:numId w:val="23"/>
        </w:numPr>
        <w:rPr>
          <w:rFonts w:asciiTheme="majorHAnsi" w:hAnsiTheme="majorHAnsi" w:cs="Times New Roman"/>
          <w:sz w:val="22"/>
          <w:szCs w:val="22"/>
        </w:rPr>
      </w:pPr>
      <w:r w:rsidRPr="007306F1">
        <w:rPr>
          <w:rFonts w:asciiTheme="majorHAnsi" w:hAnsiTheme="majorHAnsi" w:cs="Times New Roman"/>
          <w:sz w:val="22"/>
          <w:szCs w:val="22"/>
        </w:rPr>
        <w:t>Blood glucose monitoring equipment and supplies.</w:t>
      </w:r>
    </w:p>
    <w:p w14:paraId="235345B8" w14:textId="77777777" w:rsidR="00043DF3" w:rsidRPr="007306F1" w:rsidRDefault="00043DF3" w:rsidP="00043DF3">
      <w:pPr>
        <w:numPr>
          <w:ilvl w:val="0"/>
          <w:numId w:val="23"/>
        </w:numPr>
        <w:rPr>
          <w:rFonts w:asciiTheme="majorHAnsi" w:hAnsiTheme="majorHAnsi" w:cs="Times New Roman"/>
          <w:sz w:val="22"/>
          <w:szCs w:val="22"/>
        </w:rPr>
      </w:pPr>
      <w:r w:rsidRPr="007306F1">
        <w:rPr>
          <w:rFonts w:asciiTheme="majorHAnsi" w:hAnsiTheme="majorHAnsi" w:cs="Times New Roman"/>
          <w:sz w:val="22"/>
          <w:szCs w:val="22"/>
        </w:rPr>
        <w:t xml:space="preserve">Supplies to treat hypoglycemia </w:t>
      </w:r>
    </w:p>
    <w:p w14:paraId="4CA66B53" w14:textId="77777777" w:rsidR="00043DF3" w:rsidRPr="007306F1" w:rsidRDefault="00043DF3" w:rsidP="00043DF3">
      <w:pPr>
        <w:numPr>
          <w:ilvl w:val="0"/>
          <w:numId w:val="23"/>
        </w:numPr>
        <w:rPr>
          <w:rFonts w:asciiTheme="majorHAnsi" w:hAnsiTheme="majorHAnsi" w:cs="Times New Roman"/>
          <w:sz w:val="22"/>
          <w:szCs w:val="22"/>
        </w:rPr>
      </w:pPr>
      <w:r w:rsidRPr="007306F1">
        <w:rPr>
          <w:rFonts w:asciiTheme="majorHAnsi" w:hAnsiTheme="majorHAnsi" w:cs="Times New Roman"/>
          <w:sz w:val="22"/>
          <w:szCs w:val="22"/>
        </w:rPr>
        <w:t>Supplies for urine or blood ketone testing.</w:t>
      </w:r>
    </w:p>
    <w:p w14:paraId="277033EF" w14:textId="77777777" w:rsidR="00043DF3" w:rsidRPr="007306F1" w:rsidRDefault="00043DF3" w:rsidP="00043DF3">
      <w:pPr>
        <w:numPr>
          <w:ilvl w:val="0"/>
          <w:numId w:val="23"/>
        </w:numPr>
        <w:rPr>
          <w:rFonts w:asciiTheme="majorHAnsi" w:hAnsiTheme="majorHAnsi" w:cs="Times New Roman"/>
          <w:sz w:val="22"/>
          <w:szCs w:val="22"/>
        </w:rPr>
      </w:pPr>
      <w:r w:rsidRPr="007306F1">
        <w:rPr>
          <w:rFonts w:asciiTheme="majorHAnsi" w:hAnsiTheme="majorHAnsi" w:cs="Times New Roman"/>
          <w:sz w:val="22"/>
          <w:szCs w:val="22"/>
        </w:rPr>
        <w:t>Sharps disposal container</w:t>
      </w:r>
    </w:p>
    <w:p w14:paraId="16851711" w14:textId="1F0767DD" w:rsidR="00043DF3" w:rsidRPr="007306F1" w:rsidRDefault="00043DF3" w:rsidP="005E6A99">
      <w:pPr>
        <w:numPr>
          <w:ilvl w:val="0"/>
          <w:numId w:val="23"/>
        </w:numPr>
        <w:rPr>
          <w:rFonts w:asciiTheme="majorHAnsi" w:hAnsiTheme="majorHAnsi" w:cs="Times New Roman"/>
          <w:sz w:val="22"/>
          <w:szCs w:val="22"/>
        </w:rPr>
      </w:pPr>
      <w:r w:rsidRPr="007306F1">
        <w:rPr>
          <w:rFonts w:asciiTheme="majorHAnsi" w:hAnsiTheme="majorHAnsi" w:cs="Times New Roman"/>
          <w:sz w:val="22"/>
          <w:szCs w:val="22"/>
        </w:rPr>
        <w:t>Spare batteries for blood glucose meter and/or insulin</w:t>
      </w:r>
      <w:r w:rsidR="005E6A99" w:rsidRPr="007306F1">
        <w:rPr>
          <w:rFonts w:asciiTheme="majorHAnsi" w:hAnsiTheme="majorHAnsi" w:cs="Times New Roman"/>
          <w:sz w:val="22"/>
          <w:szCs w:val="22"/>
        </w:rPr>
        <w:t xml:space="preserve"> </w:t>
      </w:r>
      <w:r w:rsidRPr="007306F1">
        <w:rPr>
          <w:rFonts w:asciiTheme="majorHAnsi" w:hAnsiTheme="majorHAnsi" w:cs="Times New Roman"/>
          <w:sz w:val="22"/>
          <w:szCs w:val="22"/>
        </w:rPr>
        <w:t>pump.</w:t>
      </w:r>
    </w:p>
    <w:p w14:paraId="4CBB9A6C" w14:textId="77777777" w:rsidR="00043DF3" w:rsidRPr="007306F1" w:rsidRDefault="00043DF3" w:rsidP="00043DF3">
      <w:pPr>
        <w:ind w:left="360"/>
        <w:rPr>
          <w:rFonts w:asciiTheme="majorHAnsi" w:hAnsiTheme="majorHAnsi" w:cs="Times New Roman"/>
          <w:sz w:val="22"/>
          <w:szCs w:val="22"/>
        </w:rPr>
      </w:pPr>
    </w:p>
    <w:p w14:paraId="4E44362A" w14:textId="4F5BF539" w:rsidR="00043DF3" w:rsidRPr="007306F1" w:rsidRDefault="00043DF3" w:rsidP="00043DF3">
      <w:pPr>
        <w:rPr>
          <w:rFonts w:asciiTheme="majorHAnsi" w:hAnsiTheme="majorHAnsi" w:cs="Times New Roman"/>
          <w:b/>
          <w:sz w:val="22"/>
          <w:szCs w:val="22"/>
        </w:rPr>
      </w:pPr>
      <w:r w:rsidRPr="007306F1">
        <w:rPr>
          <w:rFonts w:asciiTheme="majorHAnsi" w:hAnsiTheme="majorHAnsi" w:cs="Times New Roman"/>
          <w:b/>
          <w:sz w:val="22"/>
          <w:szCs w:val="22"/>
        </w:rPr>
        <w:t>Resources</w:t>
      </w:r>
      <w:r w:rsidR="007417BA" w:rsidRPr="007306F1">
        <w:rPr>
          <w:rFonts w:asciiTheme="majorHAnsi" w:hAnsiTheme="majorHAnsi" w:cs="Times New Roman"/>
          <w:b/>
          <w:sz w:val="22"/>
          <w:szCs w:val="22"/>
        </w:rPr>
        <w:t xml:space="preserve"> and for more information visit</w:t>
      </w:r>
    </w:p>
    <w:p w14:paraId="29DECBF1" w14:textId="77777777" w:rsidR="00043DF3" w:rsidRPr="007306F1" w:rsidRDefault="00043DF3" w:rsidP="00043DF3">
      <w:pPr>
        <w:rPr>
          <w:rFonts w:asciiTheme="majorHAnsi" w:hAnsiTheme="majorHAnsi" w:cs="Times New Roman"/>
          <w:sz w:val="22"/>
          <w:szCs w:val="22"/>
        </w:rPr>
      </w:pPr>
      <w:r w:rsidRPr="007306F1">
        <w:rPr>
          <w:rFonts w:asciiTheme="majorHAnsi" w:hAnsiTheme="majorHAnsi" w:cs="Times New Roman"/>
          <w:sz w:val="22"/>
          <w:szCs w:val="22"/>
        </w:rPr>
        <w:t xml:space="preserve">American Academy of Pediatrics </w:t>
      </w:r>
      <w:hyperlink r:id="rId13" w:history="1">
        <w:r w:rsidRPr="007306F1">
          <w:rPr>
            <w:rStyle w:val="Hyperlink"/>
            <w:rFonts w:asciiTheme="majorHAnsi" w:hAnsiTheme="majorHAnsi" w:cs="Times New Roman"/>
            <w:sz w:val="22"/>
            <w:szCs w:val="22"/>
          </w:rPr>
          <w:t>www.aap.org</w:t>
        </w:r>
      </w:hyperlink>
    </w:p>
    <w:p w14:paraId="6342987E" w14:textId="77777777" w:rsidR="00043DF3" w:rsidRPr="007306F1" w:rsidRDefault="00043DF3" w:rsidP="00043DF3">
      <w:pPr>
        <w:rPr>
          <w:rFonts w:asciiTheme="majorHAnsi" w:hAnsiTheme="majorHAnsi" w:cs="Times New Roman"/>
          <w:sz w:val="22"/>
          <w:szCs w:val="22"/>
        </w:rPr>
      </w:pPr>
      <w:proofErr w:type="gramStart"/>
      <w:r w:rsidRPr="007306F1">
        <w:rPr>
          <w:rFonts w:asciiTheme="majorHAnsi" w:hAnsiTheme="majorHAnsi" w:cs="Times New Roman"/>
          <w:sz w:val="22"/>
          <w:szCs w:val="22"/>
        </w:rPr>
        <w:t>Kids</w:t>
      </w:r>
      <w:proofErr w:type="gramEnd"/>
      <w:r w:rsidRPr="007306F1">
        <w:rPr>
          <w:rFonts w:asciiTheme="majorHAnsi" w:hAnsiTheme="majorHAnsi" w:cs="Times New Roman"/>
          <w:sz w:val="22"/>
          <w:szCs w:val="22"/>
        </w:rPr>
        <w:t xml:space="preserve"> health </w:t>
      </w:r>
      <w:hyperlink r:id="rId14" w:history="1">
        <w:r w:rsidRPr="007306F1">
          <w:rPr>
            <w:rStyle w:val="Hyperlink"/>
            <w:rFonts w:asciiTheme="majorHAnsi" w:hAnsiTheme="majorHAnsi" w:cs="Times New Roman"/>
            <w:sz w:val="22"/>
            <w:szCs w:val="22"/>
          </w:rPr>
          <w:t>www.kidshealth.org</w:t>
        </w:r>
      </w:hyperlink>
    </w:p>
    <w:p w14:paraId="0CE0FF9B" w14:textId="77777777" w:rsidR="00043DF3" w:rsidRPr="007306F1" w:rsidRDefault="00043DF3" w:rsidP="00043DF3">
      <w:pPr>
        <w:rPr>
          <w:rFonts w:asciiTheme="majorHAnsi" w:hAnsiTheme="majorHAnsi" w:cs="Times New Roman"/>
          <w:sz w:val="22"/>
          <w:szCs w:val="22"/>
        </w:rPr>
      </w:pPr>
      <w:r w:rsidRPr="007306F1">
        <w:rPr>
          <w:rFonts w:asciiTheme="majorHAnsi" w:hAnsiTheme="majorHAnsi" w:cs="Times New Roman"/>
          <w:sz w:val="22"/>
          <w:szCs w:val="22"/>
        </w:rPr>
        <w:t xml:space="preserve">American Diabetes Association </w:t>
      </w:r>
      <w:hyperlink r:id="rId15" w:history="1">
        <w:r w:rsidRPr="007306F1">
          <w:rPr>
            <w:rStyle w:val="Hyperlink"/>
            <w:rFonts w:asciiTheme="majorHAnsi" w:hAnsiTheme="majorHAnsi" w:cs="Times New Roman"/>
            <w:sz w:val="22"/>
            <w:szCs w:val="22"/>
          </w:rPr>
          <w:t>www.ADA.org</w:t>
        </w:r>
      </w:hyperlink>
    </w:p>
    <w:p w14:paraId="36D0D4AC" w14:textId="129F2069" w:rsidR="00F502E4" w:rsidRPr="007306F1" w:rsidRDefault="007306F1" w:rsidP="00706357">
      <w:pPr>
        <w:rPr>
          <w:rStyle w:val="Hyperlink"/>
          <w:rFonts w:asciiTheme="majorHAnsi" w:hAnsiTheme="majorHAnsi" w:cs="Times New Roman"/>
          <w:sz w:val="22"/>
          <w:szCs w:val="22"/>
        </w:rPr>
      </w:pPr>
      <w:hyperlink r:id="rId16" w:history="1">
        <w:r w:rsidR="00043DF3" w:rsidRPr="007306F1">
          <w:rPr>
            <w:rStyle w:val="Hyperlink"/>
            <w:rFonts w:asciiTheme="majorHAnsi" w:hAnsiTheme="majorHAnsi" w:cs="Times New Roman"/>
            <w:sz w:val="22"/>
            <w:szCs w:val="22"/>
          </w:rPr>
          <w:t>www.SportsMD.com</w:t>
        </w:r>
      </w:hyperlink>
    </w:p>
    <w:p w14:paraId="5F39229E" w14:textId="77777777" w:rsidR="005E6A99" w:rsidRPr="007306F1" w:rsidRDefault="005E6A99" w:rsidP="00706357">
      <w:pPr>
        <w:rPr>
          <w:rStyle w:val="Hyperlink"/>
          <w:rFonts w:asciiTheme="majorHAnsi" w:hAnsiTheme="majorHAnsi" w:cs="Times New Roman"/>
          <w:sz w:val="22"/>
          <w:szCs w:val="22"/>
        </w:rPr>
      </w:pPr>
    </w:p>
    <w:p w14:paraId="3EC4F703" w14:textId="77777777" w:rsidR="005E6A99" w:rsidRPr="007306F1" w:rsidRDefault="005E6A99" w:rsidP="005E6A99">
      <w:pPr>
        <w:rPr>
          <w:rFonts w:asciiTheme="majorHAnsi" w:hAnsiTheme="majorHAnsi" w:cs="Times New Roman"/>
          <w:b/>
          <w:sz w:val="22"/>
          <w:szCs w:val="22"/>
        </w:rPr>
      </w:pPr>
      <w:r w:rsidRPr="007306F1">
        <w:rPr>
          <w:rFonts w:asciiTheme="majorHAnsi" w:hAnsiTheme="majorHAnsi" w:cs="Times New Roman"/>
          <w:sz w:val="22"/>
          <w:szCs w:val="22"/>
        </w:rPr>
        <w:t>Consult your primary care physician for more serious injuries that do not respond to basic first aid. As an added resource, the staff at</w:t>
      </w:r>
      <w:r w:rsidRPr="007306F1">
        <w:rPr>
          <w:rFonts w:asciiTheme="majorHAnsi" w:hAnsiTheme="majorHAnsi" w:cs="Times New Roman"/>
          <w:b/>
          <w:sz w:val="22"/>
          <w:szCs w:val="22"/>
        </w:rPr>
        <w:t xml:space="preserve"> Children’s Sports Medicine</w:t>
      </w:r>
      <w:r w:rsidRPr="007306F1">
        <w:rPr>
          <w:rFonts w:asciiTheme="majorHAnsi" w:hAnsiTheme="majorHAnsi" w:cs="Times New Roman"/>
          <w:sz w:val="22"/>
          <w:szCs w:val="22"/>
        </w:rPr>
        <w:t xml:space="preserve"> is available to diagnose and treat sports-related injuries for youth and adolescent athletes. To make an appointment, call </w:t>
      </w:r>
      <w:r w:rsidRPr="007306F1">
        <w:rPr>
          <w:rFonts w:asciiTheme="majorHAnsi" w:hAnsiTheme="majorHAnsi" w:cs="Times New Roman"/>
          <w:b/>
          <w:sz w:val="22"/>
          <w:szCs w:val="22"/>
        </w:rPr>
        <w:t>402-955-PLAY (7529).</w:t>
      </w:r>
    </w:p>
    <w:p w14:paraId="2DF1FB3D" w14:textId="77777777" w:rsidR="005E6A99" w:rsidRPr="007306F1" w:rsidRDefault="005E6A99" w:rsidP="00706357">
      <w:pPr>
        <w:rPr>
          <w:rFonts w:asciiTheme="majorHAnsi" w:hAnsiTheme="majorHAnsi" w:cs="Times New Roman"/>
          <w:sz w:val="22"/>
          <w:szCs w:val="22"/>
        </w:rPr>
      </w:pPr>
      <w:bookmarkStart w:id="0" w:name="_GoBack"/>
      <w:bookmarkEnd w:id="0"/>
    </w:p>
    <w:sectPr w:rsidR="005E6A99" w:rsidRPr="007306F1" w:rsidSect="005E6A99">
      <w:headerReference w:type="even" r:id="rId17"/>
      <w:headerReference w:type="default" r:id="rId18"/>
      <w:headerReference w:type="first" r:id="rId19"/>
      <w:pgSz w:w="12240" w:h="15840"/>
      <w:pgMar w:top="720" w:right="720" w:bottom="288" w:left="720" w:header="288" w:footer="10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785CA" w14:textId="77777777" w:rsidR="00DC218E" w:rsidRDefault="00DC218E" w:rsidP="00C974BF">
      <w:r>
        <w:separator/>
      </w:r>
    </w:p>
  </w:endnote>
  <w:endnote w:type="continuationSeparator" w:id="0">
    <w:p w14:paraId="12DA7C3C" w14:textId="77777777" w:rsidR="00DC218E" w:rsidRDefault="00DC218E" w:rsidP="00C97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29DE7" w14:textId="77777777" w:rsidR="00DC218E" w:rsidRDefault="00DC218E" w:rsidP="00C974BF">
      <w:r>
        <w:separator/>
      </w:r>
    </w:p>
  </w:footnote>
  <w:footnote w:type="continuationSeparator" w:id="0">
    <w:p w14:paraId="1CE402D7" w14:textId="77777777" w:rsidR="00DC218E" w:rsidRDefault="00DC218E" w:rsidP="00C97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D6E59" w14:textId="77777777" w:rsidR="00C974BF" w:rsidRDefault="007306F1">
    <w:pPr>
      <w:pStyle w:val="Header"/>
    </w:pPr>
    <w:sdt>
      <w:sdtPr>
        <w:id w:val="850995931"/>
        <w:placeholder>
          <w:docPart w:val="900A2F595EA5BB4FBC279B68D62D6F98"/>
        </w:placeholder>
        <w:temporary/>
        <w:showingPlcHdr/>
      </w:sdtPr>
      <w:sdtEndPr/>
      <w:sdtContent>
        <w:r w:rsidR="00C974BF">
          <w:t>[Type text]</w:t>
        </w:r>
      </w:sdtContent>
    </w:sdt>
    <w:r w:rsidR="00C974BF">
      <w:ptab w:relativeTo="margin" w:alignment="center" w:leader="none"/>
    </w:r>
    <w:sdt>
      <w:sdtPr>
        <w:id w:val="1826629811"/>
        <w:placeholder>
          <w:docPart w:val="E59A4C8B5DDDDB45BB8EA70CF55215B2"/>
        </w:placeholder>
        <w:temporary/>
        <w:showingPlcHdr/>
      </w:sdtPr>
      <w:sdtEndPr/>
      <w:sdtContent>
        <w:r w:rsidR="00C974BF">
          <w:t>[Type text]</w:t>
        </w:r>
      </w:sdtContent>
    </w:sdt>
    <w:r w:rsidR="00C974BF">
      <w:ptab w:relativeTo="margin" w:alignment="right" w:leader="none"/>
    </w:r>
    <w:sdt>
      <w:sdtPr>
        <w:id w:val="-1568413516"/>
        <w:placeholder>
          <w:docPart w:val="7FA98370804CA945A4F51CBC82850503"/>
        </w:placeholder>
        <w:temporary/>
        <w:showingPlcHdr/>
      </w:sdtPr>
      <w:sdtEndPr/>
      <w:sdtContent>
        <w:r w:rsidR="00C974BF">
          <w:t>[Type text]</w:t>
        </w:r>
      </w:sdtContent>
    </w:sdt>
  </w:p>
  <w:p w14:paraId="243F45F1" w14:textId="77777777" w:rsidR="00C974BF" w:rsidRDefault="00C974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91170" w14:textId="70E11CD4" w:rsidR="004C0C89" w:rsidRDefault="004C0C89">
    <w:pPr>
      <w:pStyle w:val="Header"/>
    </w:pPr>
  </w:p>
  <w:p w14:paraId="1622E114" w14:textId="77777777" w:rsidR="000B5510" w:rsidRDefault="000B5510" w:rsidP="000B5510">
    <w:pPr>
      <w:pStyle w:val="Header"/>
      <w:ind w:left="-1800" w:firstLine="99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1B643" w14:textId="55C845AD" w:rsidR="00B35932" w:rsidRDefault="004C0C89">
    <w:pPr>
      <w:pStyle w:val="Header"/>
    </w:pPr>
    <w:r>
      <w:rPr>
        <w:noProof/>
      </w:rPr>
      <w:drawing>
        <wp:inline distT="0" distB="0" distL="0" distR="0" wp14:anchorId="7F25E3E5" wp14:editId="0215E30A">
          <wp:extent cx="6629400" cy="9499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Med Header.jpg"/>
                  <pic:cNvPicPr/>
                </pic:nvPicPr>
                <pic:blipFill>
                  <a:blip r:embed="rId1">
                    <a:extLst>
                      <a:ext uri="{28A0092B-C50C-407E-A947-70E740481C1C}">
                        <a14:useLocalDpi xmlns:a14="http://schemas.microsoft.com/office/drawing/2010/main" val="0"/>
                      </a:ext>
                    </a:extLst>
                  </a:blip>
                  <a:stretch>
                    <a:fillRect/>
                  </a:stretch>
                </pic:blipFill>
                <pic:spPr>
                  <a:xfrm>
                    <a:off x="0" y="0"/>
                    <a:ext cx="6629400" cy="9499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20092"/>
    <w:multiLevelType w:val="hybridMultilevel"/>
    <w:tmpl w:val="C02E16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9E45A2"/>
    <w:multiLevelType w:val="hybridMultilevel"/>
    <w:tmpl w:val="1652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AC2E55"/>
    <w:multiLevelType w:val="hybridMultilevel"/>
    <w:tmpl w:val="670A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965785"/>
    <w:multiLevelType w:val="multilevel"/>
    <w:tmpl w:val="C114C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2462D0"/>
    <w:multiLevelType w:val="multilevel"/>
    <w:tmpl w:val="21D2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19452F"/>
    <w:multiLevelType w:val="hybridMultilevel"/>
    <w:tmpl w:val="DB6EA6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60B0CCF"/>
    <w:multiLevelType w:val="hybridMultilevel"/>
    <w:tmpl w:val="3120E6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6C664A"/>
    <w:multiLevelType w:val="multilevel"/>
    <w:tmpl w:val="DADC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232E7C"/>
    <w:multiLevelType w:val="hybridMultilevel"/>
    <w:tmpl w:val="42B6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4E6455"/>
    <w:multiLevelType w:val="multilevel"/>
    <w:tmpl w:val="A540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FC3CE2"/>
    <w:multiLevelType w:val="hybridMultilevel"/>
    <w:tmpl w:val="DF208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904BCD"/>
    <w:multiLevelType w:val="multilevel"/>
    <w:tmpl w:val="65DE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983A29"/>
    <w:multiLevelType w:val="multilevel"/>
    <w:tmpl w:val="DA30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0506BE"/>
    <w:multiLevelType w:val="hybridMultilevel"/>
    <w:tmpl w:val="CBF64D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8A2B9F"/>
    <w:multiLevelType w:val="hybridMultilevel"/>
    <w:tmpl w:val="5AC469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076EF3"/>
    <w:multiLevelType w:val="hybridMultilevel"/>
    <w:tmpl w:val="61CE7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714DA7"/>
    <w:multiLevelType w:val="multilevel"/>
    <w:tmpl w:val="65AC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A91C52"/>
    <w:multiLevelType w:val="hybridMultilevel"/>
    <w:tmpl w:val="766A3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945197"/>
    <w:multiLevelType w:val="hybridMultilevel"/>
    <w:tmpl w:val="9A58B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D62484"/>
    <w:multiLevelType w:val="hybridMultilevel"/>
    <w:tmpl w:val="2F8A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54275F"/>
    <w:multiLevelType w:val="hybridMultilevel"/>
    <w:tmpl w:val="44F4A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D83D25"/>
    <w:multiLevelType w:val="multilevel"/>
    <w:tmpl w:val="D87E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C111D4"/>
    <w:multiLevelType w:val="multilevel"/>
    <w:tmpl w:val="54E2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14"/>
  </w:num>
  <w:num w:numId="4">
    <w:abstractNumId w:val="0"/>
  </w:num>
  <w:num w:numId="5">
    <w:abstractNumId w:val="21"/>
  </w:num>
  <w:num w:numId="6">
    <w:abstractNumId w:val="3"/>
  </w:num>
  <w:num w:numId="7">
    <w:abstractNumId w:val="9"/>
  </w:num>
  <w:num w:numId="8">
    <w:abstractNumId w:val="12"/>
  </w:num>
  <w:num w:numId="9">
    <w:abstractNumId w:val="11"/>
  </w:num>
  <w:num w:numId="10">
    <w:abstractNumId w:val="7"/>
  </w:num>
  <w:num w:numId="11">
    <w:abstractNumId w:val="16"/>
  </w:num>
  <w:num w:numId="12">
    <w:abstractNumId w:val="4"/>
  </w:num>
  <w:num w:numId="13">
    <w:abstractNumId w:val="22"/>
  </w:num>
  <w:num w:numId="14">
    <w:abstractNumId w:val="2"/>
  </w:num>
  <w:num w:numId="15">
    <w:abstractNumId w:val="1"/>
  </w:num>
  <w:num w:numId="16">
    <w:abstractNumId w:val="18"/>
  </w:num>
  <w:num w:numId="17">
    <w:abstractNumId w:val="20"/>
  </w:num>
  <w:num w:numId="18">
    <w:abstractNumId w:val="5"/>
  </w:num>
  <w:num w:numId="19">
    <w:abstractNumId w:val="8"/>
  </w:num>
  <w:num w:numId="20">
    <w:abstractNumId w:val="10"/>
  </w:num>
  <w:num w:numId="21">
    <w:abstractNumId w:val="19"/>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4BF"/>
    <w:rsid w:val="00043DF3"/>
    <w:rsid w:val="000B5510"/>
    <w:rsid w:val="00126294"/>
    <w:rsid w:val="001E4F9B"/>
    <w:rsid w:val="002673E3"/>
    <w:rsid w:val="002F4F44"/>
    <w:rsid w:val="004C0C89"/>
    <w:rsid w:val="005558B1"/>
    <w:rsid w:val="00556018"/>
    <w:rsid w:val="005C5DD7"/>
    <w:rsid w:val="005E6A99"/>
    <w:rsid w:val="00681A70"/>
    <w:rsid w:val="006B0D84"/>
    <w:rsid w:val="00706357"/>
    <w:rsid w:val="007306F1"/>
    <w:rsid w:val="007417BA"/>
    <w:rsid w:val="008C603D"/>
    <w:rsid w:val="00B35932"/>
    <w:rsid w:val="00C86845"/>
    <w:rsid w:val="00C974BF"/>
    <w:rsid w:val="00DC218E"/>
    <w:rsid w:val="00F502E4"/>
    <w:rsid w:val="00FE4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D3CB3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4BF"/>
    <w:pPr>
      <w:tabs>
        <w:tab w:val="center" w:pos="4320"/>
        <w:tab w:val="right" w:pos="8640"/>
      </w:tabs>
    </w:pPr>
  </w:style>
  <w:style w:type="character" w:customStyle="1" w:styleId="HeaderChar">
    <w:name w:val="Header Char"/>
    <w:basedOn w:val="DefaultParagraphFont"/>
    <w:link w:val="Header"/>
    <w:uiPriority w:val="99"/>
    <w:rsid w:val="00C974BF"/>
  </w:style>
  <w:style w:type="paragraph" w:styleId="Footer">
    <w:name w:val="footer"/>
    <w:basedOn w:val="Normal"/>
    <w:link w:val="FooterChar"/>
    <w:uiPriority w:val="99"/>
    <w:unhideWhenUsed/>
    <w:rsid w:val="00C974BF"/>
    <w:pPr>
      <w:tabs>
        <w:tab w:val="center" w:pos="4320"/>
        <w:tab w:val="right" w:pos="8640"/>
      </w:tabs>
    </w:pPr>
  </w:style>
  <w:style w:type="character" w:customStyle="1" w:styleId="FooterChar">
    <w:name w:val="Footer Char"/>
    <w:basedOn w:val="DefaultParagraphFont"/>
    <w:link w:val="Footer"/>
    <w:uiPriority w:val="99"/>
    <w:rsid w:val="00C974BF"/>
  </w:style>
  <w:style w:type="paragraph" w:styleId="BalloonText">
    <w:name w:val="Balloon Text"/>
    <w:basedOn w:val="Normal"/>
    <w:link w:val="BalloonTextChar"/>
    <w:uiPriority w:val="99"/>
    <w:semiHidden/>
    <w:unhideWhenUsed/>
    <w:rsid w:val="00C974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74BF"/>
    <w:rPr>
      <w:rFonts w:ascii="Lucida Grande" w:hAnsi="Lucida Grande" w:cs="Lucida Grande"/>
      <w:sz w:val="18"/>
      <w:szCs w:val="18"/>
    </w:rPr>
  </w:style>
  <w:style w:type="paragraph" w:styleId="NormalWeb">
    <w:name w:val="Normal (Web)"/>
    <w:basedOn w:val="Normal"/>
    <w:uiPriority w:val="99"/>
    <w:semiHidden/>
    <w:unhideWhenUsed/>
    <w:rsid w:val="00F502E4"/>
    <w:pPr>
      <w:spacing w:before="100" w:beforeAutospacing="1" w:after="100" w:afterAutospacing="1"/>
    </w:pPr>
    <w:rPr>
      <w:rFonts w:ascii="Times" w:hAnsi="Times" w:cs="Times New Roman"/>
      <w:sz w:val="20"/>
      <w:szCs w:val="20"/>
    </w:rPr>
  </w:style>
  <w:style w:type="paragraph" w:styleId="ListParagraph">
    <w:name w:val="List Paragraph"/>
    <w:basedOn w:val="Normal"/>
    <w:uiPriority w:val="72"/>
    <w:qFormat/>
    <w:rsid w:val="00B35932"/>
    <w:pPr>
      <w:spacing w:after="200" w:line="276" w:lineRule="auto"/>
      <w:ind w:left="720"/>
      <w:contextualSpacing/>
    </w:pPr>
    <w:rPr>
      <w:rFonts w:eastAsiaTheme="minorHAnsi"/>
      <w:sz w:val="22"/>
      <w:szCs w:val="22"/>
    </w:rPr>
  </w:style>
  <w:style w:type="paragraph" w:styleId="NoSpacing">
    <w:name w:val="No Spacing"/>
    <w:uiPriority w:val="1"/>
    <w:qFormat/>
    <w:rsid w:val="00B35932"/>
    <w:rPr>
      <w:rFonts w:eastAsiaTheme="minorHAnsi"/>
      <w:sz w:val="22"/>
      <w:szCs w:val="22"/>
    </w:rPr>
  </w:style>
  <w:style w:type="character" w:styleId="Hyperlink">
    <w:name w:val="Hyperlink"/>
    <w:basedOn w:val="DefaultParagraphFont"/>
    <w:uiPriority w:val="99"/>
    <w:unhideWhenUsed/>
    <w:rsid w:val="00B35932"/>
    <w:rPr>
      <w:color w:val="0000FF" w:themeColor="hyperlink"/>
      <w:u w:val="single"/>
    </w:rPr>
  </w:style>
  <w:style w:type="table" w:styleId="TableGrid">
    <w:name w:val="Table Grid"/>
    <w:basedOn w:val="TableNormal"/>
    <w:uiPriority w:val="59"/>
    <w:rsid w:val="005558B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43DF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4BF"/>
    <w:pPr>
      <w:tabs>
        <w:tab w:val="center" w:pos="4320"/>
        <w:tab w:val="right" w:pos="8640"/>
      </w:tabs>
    </w:pPr>
  </w:style>
  <w:style w:type="character" w:customStyle="1" w:styleId="HeaderChar">
    <w:name w:val="Header Char"/>
    <w:basedOn w:val="DefaultParagraphFont"/>
    <w:link w:val="Header"/>
    <w:uiPriority w:val="99"/>
    <w:rsid w:val="00C974BF"/>
  </w:style>
  <w:style w:type="paragraph" w:styleId="Footer">
    <w:name w:val="footer"/>
    <w:basedOn w:val="Normal"/>
    <w:link w:val="FooterChar"/>
    <w:uiPriority w:val="99"/>
    <w:unhideWhenUsed/>
    <w:rsid w:val="00C974BF"/>
    <w:pPr>
      <w:tabs>
        <w:tab w:val="center" w:pos="4320"/>
        <w:tab w:val="right" w:pos="8640"/>
      </w:tabs>
    </w:pPr>
  </w:style>
  <w:style w:type="character" w:customStyle="1" w:styleId="FooterChar">
    <w:name w:val="Footer Char"/>
    <w:basedOn w:val="DefaultParagraphFont"/>
    <w:link w:val="Footer"/>
    <w:uiPriority w:val="99"/>
    <w:rsid w:val="00C974BF"/>
  </w:style>
  <w:style w:type="paragraph" w:styleId="BalloonText">
    <w:name w:val="Balloon Text"/>
    <w:basedOn w:val="Normal"/>
    <w:link w:val="BalloonTextChar"/>
    <w:uiPriority w:val="99"/>
    <w:semiHidden/>
    <w:unhideWhenUsed/>
    <w:rsid w:val="00C974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74BF"/>
    <w:rPr>
      <w:rFonts w:ascii="Lucida Grande" w:hAnsi="Lucida Grande" w:cs="Lucida Grande"/>
      <w:sz w:val="18"/>
      <w:szCs w:val="18"/>
    </w:rPr>
  </w:style>
  <w:style w:type="paragraph" w:styleId="NormalWeb">
    <w:name w:val="Normal (Web)"/>
    <w:basedOn w:val="Normal"/>
    <w:uiPriority w:val="99"/>
    <w:semiHidden/>
    <w:unhideWhenUsed/>
    <w:rsid w:val="00F502E4"/>
    <w:pPr>
      <w:spacing w:before="100" w:beforeAutospacing="1" w:after="100" w:afterAutospacing="1"/>
    </w:pPr>
    <w:rPr>
      <w:rFonts w:ascii="Times" w:hAnsi="Times" w:cs="Times New Roman"/>
      <w:sz w:val="20"/>
      <w:szCs w:val="20"/>
    </w:rPr>
  </w:style>
  <w:style w:type="paragraph" w:styleId="ListParagraph">
    <w:name w:val="List Paragraph"/>
    <w:basedOn w:val="Normal"/>
    <w:uiPriority w:val="72"/>
    <w:qFormat/>
    <w:rsid w:val="00B35932"/>
    <w:pPr>
      <w:spacing w:after="200" w:line="276" w:lineRule="auto"/>
      <w:ind w:left="720"/>
      <w:contextualSpacing/>
    </w:pPr>
    <w:rPr>
      <w:rFonts w:eastAsiaTheme="minorHAnsi"/>
      <w:sz w:val="22"/>
      <w:szCs w:val="22"/>
    </w:rPr>
  </w:style>
  <w:style w:type="paragraph" w:styleId="NoSpacing">
    <w:name w:val="No Spacing"/>
    <w:uiPriority w:val="1"/>
    <w:qFormat/>
    <w:rsid w:val="00B35932"/>
    <w:rPr>
      <w:rFonts w:eastAsiaTheme="minorHAnsi"/>
      <w:sz w:val="22"/>
      <w:szCs w:val="22"/>
    </w:rPr>
  </w:style>
  <w:style w:type="character" w:styleId="Hyperlink">
    <w:name w:val="Hyperlink"/>
    <w:basedOn w:val="DefaultParagraphFont"/>
    <w:uiPriority w:val="99"/>
    <w:unhideWhenUsed/>
    <w:rsid w:val="00B35932"/>
    <w:rPr>
      <w:color w:val="0000FF" w:themeColor="hyperlink"/>
      <w:u w:val="single"/>
    </w:rPr>
  </w:style>
  <w:style w:type="table" w:styleId="TableGrid">
    <w:name w:val="Table Grid"/>
    <w:basedOn w:val="TableNormal"/>
    <w:uiPriority w:val="59"/>
    <w:rsid w:val="005558B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43DF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376719">
      <w:bodyDiv w:val="1"/>
      <w:marLeft w:val="0"/>
      <w:marRight w:val="0"/>
      <w:marTop w:val="0"/>
      <w:marBottom w:val="0"/>
      <w:divBdr>
        <w:top w:val="none" w:sz="0" w:space="0" w:color="auto"/>
        <w:left w:val="none" w:sz="0" w:space="0" w:color="auto"/>
        <w:bottom w:val="none" w:sz="0" w:space="0" w:color="auto"/>
        <w:right w:val="none" w:sz="0" w:space="0" w:color="auto"/>
      </w:divBdr>
    </w:div>
    <w:div w:id="18884448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ap.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10.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portsMD.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sa=i&amp;rct=j&amp;q=&amp;esrc=s&amp;source=images&amp;cd=&amp;cad=rja&amp;uact=8&amp;ved=0ahUKEwis3beV6ZjXAhVB22MKHXBHAyAQjRwIBw&amp;url=https://www.daily-mail.co.zm/diabetes-mellitus-football-players/&amp;psig=AOvVaw33vbOvJW2nKC2s4gbHU9DI&amp;ust=1509469206215157" TargetMode="External"/><Relationship Id="rId5" Type="http://schemas.openxmlformats.org/officeDocument/2006/relationships/settings" Target="settings.xml"/><Relationship Id="rId15" Type="http://schemas.openxmlformats.org/officeDocument/2006/relationships/hyperlink" Target="http://www.ADA.org" TargetMode="External"/><Relationship Id="rId10" Type="http://schemas.openxmlformats.org/officeDocument/2006/relationships/image" Target="media/image1.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www.google.com/url?sa=i&amp;rct=j&amp;q=&amp;esrc=s&amp;source=images&amp;cd=&amp;cad=rja&amp;uact=8&amp;ved=0ahUKEwis3beV6ZjXAhVB22MKHXBHAyAQjRwIBw&amp;url=https://www.daily-mail.co.zm/diabetes-mellitus-football-players/&amp;psig=AOvVaw33vbOvJW2nKC2s4gbHU9DI&amp;ust=1509469206215157" TargetMode="External"/><Relationship Id="rId14" Type="http://schemas.openxmlformats.org/officeDocument/2006/relationships/hyperlink" Target="http://www.kidshealth.org"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00A2F595EA5BB4FBC279B68D62D6F98"/>
        <w:category>
          <w:name w:val="General"/>
          <w:gallery w:val="placeholder"/>
        </w:category>
        <w:types>
          <w:type w:val="bbPlcHdr"/>
        </w:types>
        <w:behaviors>
          <w:behavior w:val="content"/>
        </w:behaviors>
        <w:guid w:val="{37E071B7-8CF7-8A41-A1BD-1B19F2C05B51}"/>
      </w:docPartPr>
      <w:docPartBody>
        <w:p w:rsidR="00474134" w:rsidRDefault="00453E12" w:rsidP="00453E12">
          <w:pPr>
            <w:pStyle w:val="900A2F595EA5BB4FBC279B68D62D6F98"/>
          </w:pPr>
          <w:r>
            <w:t>[Type text]</w:t>
          </w:r>
        </w:p>
      </w:docPartBody>
    </w:docPart>
    <w:docPart>
      <w:docPartPr>
        <w:name w:val="E59A4C8B5DDDDB45BB8EA70CF55215B2"/>
        <w:category>
          <w:name w:val="General"/>
          <w:gallery w:val="placeholder"/>
        </w:category>
        <w:types>
          <w:type w:val="bbPlcHdr"/>
        </w:types>
        <w:behaviors>
          <w:behavior w:val="content"/>
        </w:behaviors>
        <w:guid w:val="{1E7B30CF-D3D1-3D4F-80E0-0ABA976D72AC}"/>
      </w:docPartPr>
      <w:docPartBody>
        <w:p w:rsidR="00474134" w:rsidRDefault="00453E12" w:rsidP="00453E12">
          <w:pPr>
            <w:pStyle w:val="E59A4C8B5DDDDB45BB8EA70CF55215B2"/>
          </w:pPr>
          <w:r>
            <w:t>[Type text]</w:t>
          </w:r>
        </w:p>
      </w:docPartBody>
    </w:docPart>
    <w:docPart>
      <w:docPartPr>
        <w:name w:val="7FA98370804CA945A4F51CBC82850503"/>
        <w:category>
          <w:name w:val="General"/>
          <w:gallery w:val="placeholder"/>
        </w:category>
        <w:types>
          <w:type w:val="bbPlcHdr"/>
        </w:types>
        <w:behaviors>
          <w:behavior w:val="content"/>
        </w:behaviors>
        <w:guid w:val="{1EBCFF17-9965-4848-B663-6DC5AFBA889C}"/>
      </w:docPartPr>
      <w:docPartBody>
        <w:p w:rsidR="00474134" w:rsidRDefault="00453E12" w:rsidP="00453E12">
          <w:pPr>
            <w:pStyle w:val="7FA98370804CA945A4F51CBC828505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E12"/>
    <w:rsid w:val="00453E12"/>
    <w:rsid w:val="00474134"/>
    <w:rsid w:val="0070458D"/>
    <w:rsid w:val="00822C3C"/>
    <w:rsid w:val="00DB47CE"/>
    <w:rsid w:val="00FA6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0A2F595EA5BB4FBC279B68D62D6F98">
    <w:name w:val="900A2F595EA5BB4FBC279B68D62D6F98"/>
    <w:rsid w:val="00453E12"/>
  </w:style>
  <w:style w:type="paragraph" w:customStyle="1" w:styleId="E59A4C8B5DDDDB45BB8EA70CF55215B2">
    <w:name w:val="E59A4C8B5DDDDB45BB8EA70CF55215B2"/>
    <w:rsid w:val="00453E12"/>
  </w:style>
  <w:style w:type="paragraph" w:customStyle="1" w:styleId="7FA98370804CA945A4F51CBC82850503">
    <w:name w:val="7FA98370804CA945A4F51CBC82850503"/>
    <w:rsid w:val="00453E12"/>
  </w:style>
  <w:style w:type="paragraph" w:customStyle="1" w:styleId="BBF5E6EB4803A24184A7A96A9F1E48EE">
    <w:name w:val="BBF5E6EB4803A24184A7A96A9F1E48EE"/>
    <w:rsid w:val="00453E12"/>
  </w:style>
  <w:style w:type="paragraph" w:customStyle="1" w:styleId="E2E6CB98322FD1488F5C245CAD5D8C21">
    <w:name w:val="E2E6CB98322FD1488F5C245CAD5D8C21"/>
    <w:rsid w:val="00453E12"/>
  </w:style>
  <w:style w:type="paragraph" w:customStyle="1" w:styleId="F0D498A90866F045B98EA16FB741B367">
    <w:name w:val="F0D498A90866F045B98EA16FB741B367"/>
    <w:rsid w:val="00453E12"/>
  </w:style>
  <w:style w:type="paragraph" w:customStyle="1" w:styleId="AED1C4532D414D9CA2C5EC98D5FCDEB0">
    <w:name w:val="AED1C4532D414D9CA2C5EC98D5FCDEB0"/>
    <w:rsid w:val="00822C3C"/>
    <w:pPr>
      <w:spacing w:after="200" w:line="276" w:lineRule="auto"/>
    </w:pPr>
    <w:rPr>
      <w:sz w:val="22"/>
      <w:szCs w:val="22"/>
      <w:lang w:eastAsia="en-US"/>
    </w:rPr>
  </w:style>
  <w:style w:type="paragraph" w:customStyle="1" w:styleId="A1465122DBB54559BB999E5167C39ED3">
    <w:name w:val="A1465122DBB54559BB999E5167C39ED3"/>
    <w:rsid w:val="00822C3C"/>
    <w:pPr>
      <w:spacing w:after="200" w:line="276" w:lineRule="auto"/>
    </w:pPr>
    <w:rPr>
      <w:sz w:val="22"/>
      <w:szCs w:val="22"/>
      <w:lang w:eastAsia="en-US"/>
    </w:rPr>
  </w:style>
  <w:style w:type="paragraph" w:customStyle="1" w:styleId="A1F5547E04654CB1A6529B8BDD60AEB5">
    <w:name w:val="A1F5547E04654CB1A6529B8BDD60AEB5"/>
    <w:rsid w:val="00822C3C"/>
    <w:pPr>
      <w:spacing w:after="200" w:line="276" w:lineRule="auto"/>
    </w:pPr>
    <w:rPr>
      <w:sz w:val="22"/>
      <w:szCs w:val="22"/>
      <w:lang w:eastAsia="en-US"/>
    </w:rPr>
  </w:style>
  <w:style w:type="paragraph" w:customStyle="1" w:styleId="EE15B74EBF1F41E1BE17F34E5D6A2DF5">
    <w:name w:val="EE15B74EBF1F41E1BE17F34E5D6A2DF5"/>
    <w:rsid w:val="00822C3C"/>
    <w:pPr>
      <w:spacing w:after="200" w:line="276" w:lineRule="auto"/>
    </w:pPr>
    <w:rPr>
      <w:sz w:val="22"/>
      <w:szCs w:val="22"/>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0A2F595EA5BB4FBC279B68D62D6F98">
    <w:name w:val="900A2F595EA5BB4FBC279B68D62D6F98"/>
    <w:rsid w:val="00453E12"/>
  </w:style>
  <w:style w:type="paragraph" w:customStyle="1" w:styleId="E59A4C8B5DDDDB45BB8EA70CF55215B2">
    <w:name w:val="E59A4C8B5DDDDB45BB8EA70CF55215B2"/>
    <w:rsid w:val="00453E12"/>
  </w:style>
  <w:style w:type="paragraph" w:customStyle="1" w:styleId="7FA98370804CA945A4F51CBC82850503">
    <w:name w:val="7FA98370804CA945A4F51CBC82850503"/>
    <w:rsid w:val="00453E12"/>
  </w:style>
  <w:style w:type="paragraph" w:customStyle="1" w:styleId="BBF5E6EB4803A24184A7A96A9F1E48EE">
    <w:name w:val="BBF5E6EB4803A24184A7A96A9F1E48EE"/>
    <w:rsid w:val="00453E12"/>
  </w:style>
  <w:style w:type="paragraph" w:customStyle="1" w:styleId="E2E6CB98322FD1488F5C245CAD5D8C21">
    <w:name w:val="E2E6CB98322FD1488F5C245CAD5D8C21"/>
    <w:rsid w:val="00453E12"/>
  </w:style>
  <w:style w:type="paragraph" w:customStyle="1" w:styleId="F0D498A90866F045B98EA16FB741B367">
    <w:name w:val="F0D498A90866F045B98EA16FB741B367"/>
    <w:rsid w:val="00453E12"/>
  </w:style>
  <w:style w:type="paragraph" w:customStyle="1" w:styleId="AED1C4532D414D9CA2C5EC98D5FCDEB0">
    <w:name w:val="AED1C4532D414D9CA2C5EC98D5FCDEB0"/>
    <w:rsid w:val="00822C3C"/>
    <w:pPr>
      <w:spacing w:after="200" w:line="276" w:lineRule="auto"/>
    </w:pPr>
    <w:rPr>
      <w:sz w:val="22"/>
      <w:szCs w:val="22"/>
      <w:lang w:eastAsia="en-US"/>
    </w:rPr>
  </w:style>
  <w:style w:type="paragraph" w:customStyle="1" w:styleId="A1465122DBB54559BB999E5167C39ED3">
    <w:name w:val="A1465122DBB54559BB999E5167C39ED3"/>
    <w:rsid w:val="00822C3C"/>
    <w:pPr>
      <w:spacing w:after="200" w:line="276" w:lineRule="auto"/>
    </w:pPr>
    <w:rPr>
      <w:sz w:val="22"/>
      <w:szCs w:val="22"/>
      <w:lang w:eastAsia="en-US"/>
    </w:rPr>
  </w:style>
  <w:style w:type="paragraph" w:customStyle="1" w:styleId="A1F5547E04654CB1A6529B8BDD60AEB5">
    <w:name w:val="A1F5547E04654CB1A6529B8BDD60AEB5"/>
    <w:rsid w:val="00822C3C"/>
    <w:pPr>
      <w:spacing w:after="200" w:line="276" w:lineRule="auto"/>
    </w:pPr>
    <w:rPr>
      <w:sz w:val="22"/>
      <w:szCs w:val="22"/>
      <w:lang w:eastAsia="en-US"/>
    </w:rPr>
  </w:style>
  <w:style w:type="paragraph" w:customStyle="1" w:styleId="EE15B74EBF1F41E1BE17F34E5D6A2DF5">
    <w:name w:val="EE15B74EBF1F41E1BE17F34E5D6A2DF5"/>
    <w:rsid w:val="00822C3C"/>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C7627-3E69-427D-A3BA-76E11A144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D4EEE548</Template>
  <TotalTime>2</TotalTime>
  <Pages>2</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Children's Hospital &amp; Medical Center</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Housholder</dc:creator>
  <cp:lastModifiedBy>Waple, Kerry</cp:lastModifiedBy>
  <cp:revision>3</cp:revision>
  <cp:lastPrinted>2017-10-11T13:18:00Z</cp:lastPrinted>
  <dcterms:created xsi:type="dcterms:W3CDTF">2019-04-12T15:09:00Z</dcterms:created>
  <dcterms:modified xsi:type="dcterms:W3CDTF">2019-05-23T21:15:00Z</dcterms:modified>
</cp:coreProperties>
</file>